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144" w:rsidRDefault="00576144" w:rsidP="00576144">
      <w:pPr>
        <w:jc w:val="right"/>
      </w:pPr>
      <w:bookmarkStart w:id="0" w:name="_Toc501464422"/>
      <w:bookmarkStart w:id="1" w:name="_Toc499896924"/>
      <w:bookmarkStart w:id="2" w:name="_Toc535221266"/>
      <w:r>
        <w:t>Приложение</w:t>
      </w:r>
    </w:p>
    <w:p w:rsidR="00576144" w:rsidRDefault="00576144" w:rsidP="00576144">
      <w:pPr>
        <w:jc w:val="right"/>
      </w:pPr>
      <w:r>
        <w:t>к приказу департамента строительства</w:t>
      </w:r>
    </w:p>
    <w:p w:rsidR="00576144" w:rsidRDefault="00576144" w:rsidP="00576144">
      <w:pPr>
        <w:jc w:val="right"/>
      </w:pPr>
      <w:r>
        <w:t xml:space="preserve">архитектуры и ЖКХ </w:t>
      </w:r>
    </w:p>
    <w:p w:rsidR="00576144" w:rsidRDefault="00576144" w:rsidP="00576144">
      <w:pPr>
        <w:jc w:val="right"/>
        <w:rPr>
          <w:spacing w:val="-8"/>
          <w:sz w:val="26"/>
          <w:szCs w:val="26"/>
        </w:rPr>
      </w:pPr>
      <w:r>
        <w:t>от 24.02.2021   №58-н</w:t>
      </w:r>
    </w:p>
    <w:p w:rsidR="004E713B" w:rsidRDefault="004E713B" w:rsidP="004E713B">
      <w:pPr>
        <w:shd w:val="clear" w:color="auto" w:fill="FFFFFF"/>
        <w:spacing w:before="677" w:line="326" w:lineRule="exact"/>
        <w:ind w:right="5"/>
        <w:jc w:val="center"/>
      </w:pPr>
      <w:bookmarkStart w:id="3" w:name="_GoBack"/>
      <w:bookmarkEnd w:id="3"/>
      <w:r>
        <w:rPr>
          <w:b/>
          <w:bCs/>
          <w:color w:val="000000"/>
          <w:sz w:val="30"/>
          <w:szCs w:val="30"/>
        </w:rPr>
        <w:t>Основная часть проекта межевания</w:t>
      </w:r>
    </w:p>
    <w:p w:rsidR="004E713B" w:rsidRDefault="004E713B" w:rsidP="004E713B">
      <w:pPr>
        <w:shd w:val="clear" w:color="auto" w:fill="FFFFFF"/>
        <w:spacing w:line="326" w:lineRule="exact"/>
        <w:jc w:val="center"/>
      </w:pPr>
      <w:r>
        <w:rPr>
          <w:b/>
          <w:bCs/>
          <w:color w:val="000000"/>
          <w:spacing w:val="-12"/>
          <w:sz w:val="30"/>
          <w:szCs w:val="30"/>
        </w:rPr>
        <w:t>«</w:t>
      </w:r>
      <w:r w:rsidR="00A24CFB" w:rsidRPr="00A24CFB">
        <w:rPr>
          <w:b/>
          <w:bCs/>
          <w:color w:val="000000"/>
          <w:spacing w:val="-12"/>
          <w:sz w:val="30"/>
          <w:szCs w:val="30"/>
        </w:rPr>
        <w:t>Коридор коммуникаций к кусту скважин 3. Восточно-Рогожниковское нефтяное месторождение</w:t>
      </w:r>
      <w:r>
        <w:rPr>
          <w:b/>
          <w:bCs/>
          <w:color w:val="000000"/>
          <w:spacing w:val="-11"/>
          <w:sz w:val="30"/>
          <w:szCs w:val="30"/>
        </w:rPr>
        <w:t>»</w:t>
      </w:r>
    </w:p>
    <w:p w:rsidR="004E713B" w:rsidRPr="000F73C8" w:rsidRDefault="004E713B" w:rsidP="004E713B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r w:rsidRPr="000F73C8">
        <w:rPr>
          <w:rFonts w:ascii="Times New Roman" w:hAnsi="Times New Roman" w:cs="Times New Roman"/>
          <w:b w:val="0"/>
          <w:sz w:val="24"/>
          <w:szCs w:val="24"/>
        </w:rPr>
        <w:t>Проект межевания территории. текстовая часть</w:t>
      </w:r>
    </w:p>
    <w:p w:rsidR="004E713B" w:rsidRPr="000F73C8" w:rsidRDefault="004E713B" w:rsidP="004E713B">
      <w:pPr>
        <w:pStyle w:val="20"/>
        <w:rPr>
          <w:rFonts w:ascii="Times New Roman" w:hAnsi="Times New Roman" w:cs="Times New Roman"/>
          <w:b w:val="0"/>
          <w:sz w:val="24"/>
          <w:szCs w:val="24"/>
        </w:rPr>
      </w:pPr>
      <w:bookmarkStart w:id="4" w:name="_Toc535221267"/>
      <w:r w:rsidRPr="000F73C8">
        <w:rPr>
          <w:rFonts w:ascii="Times New Roman" w:hAnsi="Times New Roman" w:cs="Times New Roman"/>
          <w:b w:val="0"/>
          <w:sz w:val="24"/>
          <w:szCs w:val="24"/>
        </w:rPr>
        <w:t>Перечень и сведения о площади образуемых участков, в том числе возможные способы их образования</w:t>
      </w:r>
      <w:bookmarkEnd w:id="4"/>
    </w:p>
    <w:p w:rsidR="004E713B" w:rsidRPr="000F73C8" w:rsidRDefault="004E713B" w:rsidP="004E713B"/>
    <w:p w:rsidR="004E713B" w:rsidRPr="000F73C8" w:rsidRDefault="004E713B" w:rsidP="004E713B">
      <w:pPr>
        <w:pStyle w:val="048"/>
        <w:spacing w:line="240" w:lineRule="auto"/>
        <w:ind w:left="0" w:right="0" w:firstLine="851"/>
        <w:rPr>
          <w:rFonts w:ascii="Times New Roman" w:hAnsi="Times New Roman"/>
          <w:sz w:val="24"/>
          <w:szCs w:val="24"/>
        </w:rPr>
      </w:pPr>
      <w:r w:rsidRPr="000F73C8">
        <w:rPr>
          <w:rFonts w:ascii="Times New Roman" w:hAnsi="Times New Roman"/>
          <w:sz w:val="24"/>
          <w:szCs w:val="24"/>
        </w:rPr>
        <w:t>В соответствии с пунктом 2 статьи 43 Градостроительного Кодекса 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Pr="000F73C8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</w:t>
      </w:r>
      <w:r w:rsidRPr="000F73C8">
        <w:rPr>
          <w:rFonts w:ascii="Times New Roman" w:hAnsi="Times New Roman"/>
          <w:sz w:val="24"/>
          <w:szCs w:val="24"/>
        </w:rPr>
        <w:t xml:space="preserve"> подготовка проекта межевания территории выполнена для определения местоположения границ образуемых и изменяемых земельных участков.</w:t>
      </w:r>
    </w:p>
    <w:p w:rsidR="004E713B" w:rsidRPr="000F73C8" w:rsidRDefault="004E713B" w:rsidP="004E713B">
      <w:pPr>
        <w:pStyle w:val="048"/>
        <w:spacing w:line="240" w:lineRule="auto"/>
        <w:ind w:left="0" w:right="0" w:firstLine="851"/>
        <w:rPr>
          <w:rFonts w:ascii="Times New Roman" w:hAnsi="Times New Roman"/>
          <w:sz w:val="24"/>
          <w:szCs w:val="24"/>
        </w:rPr>
      </w:pPr>
      <w:r w:rsidRPr="000F73C8">
        <w:rPr>
          <w:rFonts w:ascii="Times New Roman" w:hAnsi="Times New Roman"/>
          <w:sz w:val="24"/>
          <w:szCs w:val="24"/>
        </w:rPr>
        <w:t>При подготовке проекта межевания территории определение местоположения границ, образуемых и изменяемых земельных участков,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4E713B" w:rsidRPr="000F73C8" w:rsidRDefault="004E713B" w:rsidP="004E713B">
      <w:pPr>
        <w:pStyle w:val="048"/>
        <w:spacing w:line="240" w:lineRule="auto"/>
        <w:ind w:left="0" w:right="0" w:firstLine="851"/>
        <w:rPr>
          <w:rFonts w:ascii="Times New Roman" w:hAnsi="Times New Roman"/>
          <w:sz w:val="24"/>
          <w:szCs w:val="24"/>
        </w:rPr>
      </w:pPr>
      <w:r w:rsidRPr="000F73C8">
        <w:rPr>
          <w:rFonts w:ascii="Times New Roman" w:hAnsi="Times New Roman"/>
          <w:sz w:val="24"/>
          <w:szCs w:val="24"/>
        </w:rPr>
        <w:t>Границы и координаты земельных участков в графических материалах определены в местной системе координат Ханты-Мансийского автономного округа – Югры</w:t>
      </w:r>
      <w:r>
        <w:rPr>
          <w:rFonts w:ascii="Times New Roman" w:hAnsi="Times New Roman"/>
          <w:sz w:val="24"/>
          <w:szCs w:val="24"/>
        </w:rPr>
        <w:t>:</w:t>
      </w:r>
      <w:r w:rsidRPr="000F73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МСК</w:t>
      </w:r>
      <w:r w:rsidRPr="000F73C8">
        <w:rPr>
          <w:rFonts w:ascii="Times New Roman" w:hAnsi="Times New Roman"/>
          <w:sz w:val="24"/>
          <w:szCs w:val="24"/>
        </w:rPr>
        <w:t>-86.</w:t>
      </w:r>
    </w:p>
    <w:p w:rsidR="004E713B" w:rsidRPr="000F73C8" w:rsidRDefault="004E713B" w:rsidP="004E713B">
      <w:pPr>
        <w:pStyle w:val="048"/>
        <w:spacing w:line="240" w:lineRule="auto"/>
        <w:ind w:left="0" w:right="0" w:firstLine="851"/>
        <w:rPr>
          <w:rFonts w:ascii="Times New Roman" w:hAnsi="Times New Roman"/>
          <w:sz w:val="24"/>
          <w:szCs w:val="24"/>
        </w:rPr>
      </w:pPr>
      <w:r w:rsidRPr="000F73C8">
        <w:rPr>
          <w:rFonts w:ascii="Times New Roman" w:hAnsi="Times New Roman"/>
          <w:sz w:val="24"/>
          <w:szCs w:val="24"/>
        </w:rPr>
        <w:t xml:space="preserve">Проектируемый объект располагается на землях лесного фонда </w:t>
      </w:r>
      <w:r>
        <w:rPr>
          <w:rFonts w:ascii="Times New Roman" w:hAnsi="Times New Roman"/>
          <w:sz w:val="24"/>
          <w:szCs w:val="24"/>
        </w:rPr>
        <w:t xml:space="preserve">Самаровского </w:t>
      </w:r>
      <w:r w:rsidRPr="000F73C8">
        <w:rPr>
          <w:rFonts w:ascii="Times New Roman" w:hAnsi="Times New Roman"/>
          <w:sz w:val="24"/>
          <w:szCs w:val="24"/>
        </w:rPr>
        <w:t xml:space="preserve">лесничества, </w:t>
      </w:r>
      <w:r>
        <w:rPr>
          <w:rFonts w:ascii="Times New Roman" w:hAnsi="Times New Roman"/>
          <w:sz w:val="24"/>
          <w:szCs w:val="24"/>
        </w:rPr>
        <w:t>Кедровского</w:t>
      </w:r>
      <w:r w:rsidRPr="000F73C8">
        <w:rPr>
          <w:rFonts w:ascii="Times New Roman" w:hAnsi="Times New Roman"/>
          <w:sz w:val="24"/>
          <w:szCs w:val="24"/>
        </w:rPr>
        <w:t xml:space="preserve"> участкового лесничества</w:t>
      </w:r>
      <w:r>
        <w:rPr>
          <w:rFonts w:ascii="Times New Roman" w:hAnsi="Times New Roman"/>
          <w:sz w:val="24"/>
          <w:szCs w:val="24"/>
        </w:rPr>
        <w:t xml:space="preserve">, </w:t>
      </w:r>
      <w:r w:rsidR="00A24CFB">
        <w:rPr>
          <w:rFonts w:ascii="Times New Roman" w:hAnsi="Times New Roman"/>
          <w:sz w:val="24"/>
          <w:szCs w:val="24"/>
        </w:rPr>
        <w:t>Обского</w:t>
      </w:r>
      <w:r>
        <w:rPr>
          <w:rFonts w:ascii="Times New Roman" w:hAnsi="Times New Roman"/>
          <w:sz w:val="24"/>
          <w:szCs w:val="24"/>
        </w:rPr>
        <w:t xml:space="preserve"> урочища</w:t>
      </w:r>
      <w:r w:rsidRPr="000F73C8">
        <w:rPr>
          <w:rFonts w:ascii="Times New Roman" w:hAnsi="Times New Roman"/>
          <w:sz w:val="24"/>
          <w:szCs w:val="24"/>
        </w:rPr>
        <w:t>.</w:t>
      </w:r>
    </w:p>
    <w:p w:rsidR="004E713B" w:rsidRPr="000F73C8" w:rsidRDefault="004E713B" w:rsidP="004E713B">
      <w:pPr>
        <w:pStyle w:val="048"/>
        <w:spacing w:line="240" w:lineRule="auto"/>
        <w:ind w:left="0" w:right="0" w:firstLine="851"/>
        <w:rPr>
          <w:rFonts w:ascii="Times New Roman" w:hAnsi="Times New Roman"/>
          <w:sz w:val="24"/>
          <w:szCs w:val="24"/>
        </w:rPr>
      </w:pPr>
      <w:r w:rsidRPr="000F73C8">
        <w:rPr>
          <w:rFonts w:ascii="Times New Roman" w:hAnsi="Times New Roman"/>
          <w:sz w:val="24"/>
          <w:szCs w:val="24"/>
        </w:rPr>
        <w:t>Для обеспечения совмещения границ земельных (лесных) участков с границами ранее сформированных земельных (лесных) участков (исключения включения, вкрапления, изломанности границ, чере</w:t>
      </w:r>
      <w:r>
        <w:rPr>
          <w:rFonts w:ascii="Times New Roman" w:hAnsi="Times New Roman"/>
          <w:sz w:val="24"/>
          <w:szCs w:val="24"/>
        </w:rPr>
        <w:t>с</w:t>
      </w:r>
      <w:r w:rsidRPr="000F73C8">
        <w:rPr>
          <w:rFonts w:ascii="Times New Roman" w:hAnsi="Times New Roman"/>
          <w:sz w:val="24"/>
          <w:szCs w:val="24"/>
        </w:rPr>
        <w:t>полосицы), в границы испрашиваемых площадей включены земли за пределами зоны размещения проектируемого объекта.</w:t>
      </w:r>
    </w:p>
    <w:p w:rsidR="004E713B" w:rsidRPr="000F73C8" w:rsidRDefault="004E713B" w:rsidP="004E713B">
      <w:pPr>
        <w:ind w:firstLine="708"/>
        <w:jc w:val="both"/>
        <w:rPr>
          <w:color w:val="000000"/>
        </w:rPr>
      </w:pPr>
    </w:p>
    <w:p w:rsidR="004E713B" w:rsidRPr="000F73C8" w:rsidRDefault="004E713B" w:rsidP="004E713B">
      <w:pPr>
        <w:ind w:firstLine="851"/>
        <w:jc w:val="both"/>
        <w:rPr>
          <w:color w:val="000000"/>
        </w:rPr>
      </w:pPr>
      <w:r w:rsidRPr="000F73C8">
        <w:rPr>
          <w:color w:val="000000"/>
        </w:rPr>
        <w:t xml:space="preserve">Таблица </w:t>
      </w:r>
    </w:p>
    <w:p w:rsidR="004E713B" w:rsidRPr="000F73C8" w:rsidRDefault="004E713B" w:rsidP="004E713B">
      <w:pPr>
        <w:ind w:firstLine="851"/>
        <w:jc w:val="both"/>
        <w:rPr>
          <w:color w:val="000000"/>
        </w:rPr>
      </w:pPr>
      <w:r w:rsidRPr="000F73C8">
        <w:rPr>
          <w:color w:val="000000"/>
        </w:rPr>
        <w:t>Площади земельных участков подлежащих межеванию</w:t>
      </w:r>
    </w:p>
    <w:tbl>
      <w:tblPr>
        <w:tblW w:w="10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2713"/>
        <w:gridCol w:w="2239"/>
        <w:gridCol w:w="2330"/>
      </w:tblGrid>
      <w:tr w:rsidR="004E713B" w:rsidRPr="000F73C8" w:rsidTr="00300528">
        <w:trPr>
          <w:trHeight w:val="915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13B" w:rsidRPr="000F73C8" w:rsidRDefault="004E713B" w:rsidP="00300528">
            <w:pPr>
              <w:jc w:val="center"/>
              <w:rPr>
                <w:color w:val="000000"/>
                <w:lang w:eastAsia="en-US"/>
              </w:rPr>
            </w:pPr>
            <w:r w:rsidRPr="000F73C8">
              <w:rPr>
                <w:lang w:eastAsia="en-US"/>
              </w:rPr>
              <w:t>№ образуемого земельного участка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13B" w:rsidRPr="000F73C8" w:rsidRDefault="004E713B" w:rsidP="00300528">
            <w:pPr>
              <w:jc w:val="center"/>
              <w:rPr>
                <w:color w:val="000000"/>
                <w:vertAlign w:val="superscript"/>
                <w:lang w:eastAsia="en-US"/>
              </w:rPr>
            </w:pPr>
            <w:r w:rsidRPr="000F73C8">
              <w:rPr>
                <w:color w:val="000000"/>
                <w:lang w:eastAsia="en-US"/>
              </w:rPr>
              <w:t xml:space="preserve">Площадь земельного </w:t>
            </w:r>
          </w:p>
          <w:p w:rsidR="004E713B" w:rsidRPr="000F73C8" w:rsidRDefault="004E713B" w:rsidP="00300528">
            <w:pPr>
              <w:jc w:val="center"/>
              <w:rPr>
                <w:color w:val="000000"/>
                <w:vertAlign w:val="superscript"/>
                <w:lang w:eastAsia="en-US"/>
              </w:rPr>
            </w:pPr>
            <w:r w:rsidRPr="000F73C8">
              <w:rPr>
                <w:color w:val="000000"/>
                <w:lang w:eastAsia="en-US"/>
              </w:rPr>
              <w:t>участка, га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713B" w:rsidRPr="000F73C8" w:rsidRDefault="004E713B" w:rsidP="00300528">
            <w:pPr>
              <w:jc w:val="center"/>
              <w:rPr>
                <w:color w:val="000000"/>
                <w:lang w:eastAsia="en-US"/>
              </w:rPr>
            </w:pPr>
            <w:r w:rsidRPr="000F73C8">
              <w:rPr>
                <w:color w:val="000000"/>
                <w:lang w:eastAsia="en-US"/>
              </w:rPr>
              <w:t>Категория земель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713B" w:rsidRPr="000F73C8" w:rsidRDefault="004E713B" w:rsidP="00300528">
            <w:pPr>
              <w:jc w:val="center"/>
              <w:rPr>
                <w:color w:val="000000"/>
                <w:lang w:eastAsia="en-US"/>
              </w:rPr>
            </w:pPr>
            <w:r w:rsidRPr="000F73C8">
              <w:rPr>
                <w:color w:val="000000"/>
                <w:lang w:eastAsia="en-US"/>
              </w:rPr>
              <w:t>Возможные способы образования земельных участков</w:t>
            </w:r>
          </w:p>
        </w:tc>
      </w:tr>
      <w:tr w:rsidR="00A24CFB" w:rsidRPr="000F73C8" w:rsidTr="00300528">
        <w:trPr>
          <w:trHeight w:val="365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CFB" w:rsidRPr="000F73C8" w:rsidRDefault="00A24CFB" w:rsidP="006B60A6">
            <w:pPr>
              <w:jc w:val="center"/>
              <w:rPr>
                <w:lang w:eastAsia="en-US"/>
              </w:rPr>
            </w:pPr>
            <w:r w:rsidRPr="002C5287">
              <w:rPr>
                <w:color w:val="000000"/>
                <w:lang w:eastAsia="en-US"/>
              </w:rPr>
              <w:t>86:02:0000000:6709/чзу1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CFB" w:rsidRPr="0005498E" w:rsidRDefault="00A24CFB" w:rsidP="006B60A6">
            <w:pPr>
              <w:jc w:val="center"/>
              <w:rPr>
                <w:color w:val="000000"/>
                <w:lang w:val="en-US" w:eastAsia="en-US"/>
              </w:rPr>
            </w:pPr>
            <w:r w:rsidRPr="002C5287">
              <w:rPr>
                <w:color w:val="000000"/>
                <w:lang w:val="en-US" w:eastAsia="en-US"/>
              </w:rPr>
              <w:t>1,0847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CFB" w:rsidRPr="000F73C8" w:rsidRDefault="00A24CFB" w:rsidP="006B60A6">
            <w:pPr>
              <w:jc w:val="center"/>
              <w:rPr>
                <w:color w:val="000000"/>
                <w:lang w:eastAsia="en-US"/>
              </w:rPr>
            </w:pPr>
            <w:r w:rsidRPr="000F73C8">
              <w:rPr>
                <w:color w:val="000000"/>
                <w:lang w:eastAsia="en-US"/>
              </w:rPr>
              <w:t>Земли лесного фонда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CFB" w:rsidRPr="000F73C8" w:rsidRDefault="00A24CFB" w:rsidP="006B60A6">
            <w:pPr>
              <w:jc w:val="center"/>
              <w:rPr>
                <w:color w:val="000000"/>
                <w:lang w:eastAsia="en-US"/>
              </w:rPr>
            </w:pPr>
            <w:r w:rsidRPr="000F73C8">
              <w:rPr>
                <w:color w:val="000000"/>
                <w:lang w:eastAsia="en-US"/>
              </w:rPr>
              <w:t xml:space="preserve">Образование (части) частей земельного участка с кадастровым номером </w:t>
            </w:r>
            <w:r w:rsidRPr="002C5287">
              <w:rPr>
                <w:color w:val="000000"/>
                <w:lang w:eastAsia="en-US"/>
              </w:rPr>
              <w:t>86:02:0000000:6709</w:t>
            </w:r>
          </w:p>
        </w:tc>
      </w:tr>
    </w:tbl>
    <w:p w:rsidR="004E713B" w:rsidRPr="000F73C8" w:rsidRDefault="004E713B" w:rsidP="004E713B"/>
    <w:p w:rsidR="004E713B" w:rsidRPr="000F73C8" w:rsidRDefault="004E713B" w:rsidP="004E713B">
      <w:pPr>
        <w:pStyle w:val="20"/>
        <w:rPr>
          <w:rFonts w:ascii="Times New Roman" w:hAnsi="Times New Roman" w:cs="Times New Roman"/>
          <w:b w:val="0"/>
          <w:sz w:val="24"/>
          <w:szCs w:val="24"/>
        </w:rPr>
      </w:pPr>
      <w:bookmarkStart w:id="5" w:name="_Toc535221268"/>
      <w:r w:rsidRPr="000F73C8">
        <w:rPr>
          <w:rFonts w:ascii="Times New Roman" w:hAnsi="Times New Roman" w:cs="Times New Roman"/>
          <w:b w:val="0"/>
          <w:sz w:val="24"/>
          <w:szCs w:val="24"/>
        </w:rPr>
        <w:t xml:space="preserve">Перечень и сведения о площади образуемых земельных участков, </w:t>
      </w:r>
      <w:r w:rsidRPr="000F73C8">
        <w:rPr>
          <w:rFonts w:ascii="Times New Roman" w:hAnsi="Times New Roman" w:cs="Times New Roman"/>
          <w:b w:val="0"/>
          <w:sz w:val="24"/>
          <w:szCs w:val="24"/>
        </w:rPr>
        <w:br/>
        <w:t>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bookmarkEnd w:id="5"/>
    </w:p>
    <w:p w:rsidR="004E713B" w:rsidRPr="000F73C8" w:rsidRDefault="004E713B" w:rsidP="004E713B">
      <w:pPr>
        <w:rPr>
          <w:color w:val="FF0000"/>
        </w:rPr>
      </w:pPr>
    </w:p>
    <w:p w:rsidR="004E713B" w:rsidRPr="000F73C8" w:rsidRDefault="004E713B" w:rsidP="004E713B">
      <w:pPr>
        <w:pStyle w:val="048"/>
        <w:spacing w:line="240" w:lineRule="auto"/>
        <w:ind w:left="0" w:right="0" w:firstLine="851"/>
        <w:rPr>
          <w:rFonts w:ascii="Times New Roman" w:hAnsi="Times New Roman"/>
          <w:sz w:val="24"/>
          <w:szCs w:val="24"/>
        </w:rPr>
      </w:pPr>
      <w:r w:rsidRPr="000F73C8">
        <w:rPr>
          <w:rFonts w:ascii="Times New Roman" w:hAnsi="Times New Roman"/>
          <w:sz w:val="24"/>
          <w:szCs w:val="24"/>
        </w:rPr>
        <w:lastRenderedPageBreak/>
        <w:t>Изъятие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 для размещения проектируемого объекта не требуется.</w:t>
      </w:r>
    </w:p>
    <w:p w:rsidR="004E713B" w:rsidRPr="000F73C8" w:rsidRDefault="004E713B" w:rsidP="004E713B">
      <w:pPr>
        <w:rPr>
          <w:color w:val="FF0000"/>
        </w:rPr>
      </w:pPr>
    </w:p>
    <w:p w:rsidR="004E713B" w:rsidRPr="000F73C8" w:rsidRDefault="004E713B" w:rsidP="004E713B">
      <w:pPr>
        <w:pStyle w:val="20"/>
        <w:ind w:firstLine="0"/>
        <w:rPr>
          <w:rFonts w:ascii="Times New Roman" w:hAnsi="Times New Roman" w:cs="Times New Roman"/>
          <w:b w:val="0"/>
          <w:sz w:val="24"/>
          <w:szCs w:val="24"/>
        </w:rPr>
      </w:pPr>
      <w:bookmarkStart w:id="6" w:name="_Toc535221269"/>
      <w:r w:rsidRPr="000F73C8">
        <w:rPr>
          <w:rFonts w:ascii="Times New Roman" w:hAnsi="Times New Roman" w:cs="Times New Roman"/>
          <w:b w:val="0"/>
          <w:sz w:val="24"/>
          <w:szCs w:val="24"/>
        </w:rPr>
        <w:t>Вид разрешенного использования образуемых земельных участков</w:t>
      </w:r>
      <w:bookmarkEnd w:id="6"/>
      <w:r w:rsidRPr="000F73C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E713B" w:rsidRPr="000F73C8" w:rsidRDefault="004E713B" w:rsidP="004E713B">
      <w:pPr>
        <w:rPr>
          <w:color w:val="FF0000"/>
        </w:rPr>
      </w:pPr>
    </w:p>
    <w:p w:rsidR="004E713B" w:rsidRPr="000F73C8" w:rsidRDefault="004E713B" w:rsidP="004E713B">
      <w:pPr>
        <w:pStyle w:val="048"/>
        <w:spacing w:line="240" w:lineRule="auto"/>
        <w:ind w:left="0" w:right="0" w:firstLine="851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0F73C8">
        <w:rPr>
          <w:rFonts w:ascii="Times New Roman" w:hAnsi="Times New Roman"/>
          <w:sz w:val="24"/>
          <w:szCs w:val="24"/>
        </w:rPr>
        <w:t>Виды разрешённого использования для земельных участков устанавливаются в соответствии с</w:t>
      </w:r>
      <w:r w:rsidRPr="000F73C8">
        <w:rPr>
          <w:rFonts w:ascii="Times New Roman" w:hAnsi="Times New Roman"/>
          <w:sz w:val="24"/>
          <w:szCs w:val="24"/>
          <w:shd w:val="clear" w:color="auto" w:fill="FFFFFF"/>
        </w:rPr>
        <w:t xml:space="preserve">о статьей 25 Лесного Кодекса </w:t>
      </w:r>
      <w:r>
        <w:rPr>
          <w:rFonts w:ascii="Times New Roman" w:hAnsi="Times New Roman"/>
          <w:sz w:val="24"/>
          <w:szCs w:val="24"/>
          <w:shd w:val="clear" w:color="auto" w:fill="FFFFFF"/>
        </w:rPr>
        <w:t>Российской Федерации</w:t>
      </w:r>
      <w:r w:rsidRPr="000F73C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4E713B" w:rsidRDefault="004E713B" w:rsidP="004E713B">
      <w:pPr>
        <w:pStyle w:val="048"/>
        <w:spacing w:line="240" w:lineRule="auto"/>
        <w:ind w:left="0" w:right="0" w:firstLine="851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E713B" w:rsidRPr="000F73C8" w:rsidRDefault="004E713B" w:rsidP="004E713B">
      <w:pPr>
        <w:pStyle w:val="048"/>
        <w:spacing w:line="240" w:lineRule="auto"/>
        <w:ind w:left="0" w:right="0" w:firstLine="851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Pr="000F73C8">
        <w:rPr>
          <w:rFonts w:ascii="Times New Roman" w:hAnsi="Times New Roman"/>
          <w:sz w:val="24"/>
          <w:szCs w:val="24"/>
          <w:shd w:val="clear" w:color="auto" w:fill="FFFFFF"/>
        </w:rPr>
        <w:t>иды разрешённого использования земельных участков, подлежащих межеванию представлены в таблице</w:t>
      </w:r>
    </w:p>
    <w:tbl>
      <w:tblPr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4111"/>
      </w:tblGrid>
      <w:tr w:rsidR="004E713B" w:rsidRPr="000F73C8" w:rsidTr="00300528">
        <w:trPr>
          <w:trHeight w:val="1135"/>
          <w:jc w:val="center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13B" w:rsidRPr="000F73C8" w:rsidRDefault="004E713B" w:rsidP="00300528">
            <w:pPr>
              <w:jc w:val="center"/>
              <w:rPr>
                <w:lang w:eastAsia="en-US"/>
              </w:rPr>
            </w:pPr>
            <w:r w:rsidRPr="000F73C8">
              <w:rPr>
                <w:lang w:eastAsia="en-US"/>
              </w:rPr>
              <w:t>№ образуемого земельного участка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13B" w:rsidRPr="000F73C8" w:rsidRDefault="004E713B" w:rsidP="00300528">
            <w:pPr>
              <w:jc w:val="center"/>
              <w:rPr>
                <w:lang w:eastAsia="en-US"/>
              </w:rPr>
            </w:pPr>
            <w:r w:rsidRPr="000F73C8">
              <w:rPr>
                <w:lang w:eastAsia="en-US"/>
              </w:rPr>
              <w:t>Наименование вида разрешённого использования земельного участка</w:t>
            </w:r>
          </w:p>
        </w:tc>
      </w:tr>
      <w:tr w:rsidR="004E713B" w:rsidRPr="000F73C8" w:rsidTr="00300528">
        <w:trPr>
          <w:trHeight w:val="365"/>
          <w:jc w:val="center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13B" w:rsidRPr="000F73C8" w:rsidRDefault="004E713B" w:rsidP="00300528">
            <w:pPr>
              <w:jc w:val="center"/>
              <w:rPr>
                <w:lang w:eastAsia="en-US"/>
              </w:rPr>
            </w:pPr>
            <w:r w:rsidRPr="000F73C8">
              <w:rPr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13B" w:rsidRPr="000F73C8" w:rsidRDefault="004E713B" w:rsidP="00300528">
            <w:pPr>
              <w:jc w:val="center"/>
              <w:rPr>
                <w:lang w:eastAsia="en-US"/>
              </w:rPr>
            </w:pPr>
            <w:r w:rsidRPr="000F73C8">
              <w:rPr>
                <w:lang w:eastAsia="en-US"/>
              </w:rPr>
              <w:t>2</w:t>
            </w:r>
          </w:p>
        </w:tc>
      </w:tr>
      <w:tr w:rsidR="00A24CFB" w:rsidRPr="000F73C8" w:rsidTr="00FA5D4B">
        <w:trPr>
          <w:trHeight w:val="365"/>
          <w:jc w:val="center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CFB" w:rsidRPr="00134A1A" w:rsidRDefault="00A24CFB" w:rsidP="006B60A6">
            <w:pPr>
              <w:jc w:val="center"/>
            </w:pPr>
            <w:r w:rsidRPr="002C5287">
              <w:rPr>
                <w:color w:val="000000"/>
                <w:lang w:eastAsia="en-US"/>
              </w:rPr>
              <w:t>86:02:0000000:6709/чзу1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CFB" w:rsidRPr="000F73C8" w:rsidRDefault="00A24CFB" w:rsidP="006B60A6">
            <w:pPr>
              <w:jc w:val="center"/>
              <w:rPr>
                <w:lang w:eastAsia="en-US"/>
              </w:rPr>
            </w:pPr>
            <w:r w:rsidRPr="000F73C8">
              <w:rPr>
                <w:lang w:eastAsia="en-US"/>
              </w:rPr>
              <w:t>Строительство, реконструкция, эксплуатация линейных объектов</w:t>
            </w:r>
            <w:r>
              <w:rPr>
                <w:lang w:eastAsia="en-US"/>
              </w:rPr>
              <w:t xml:space="preserve">; </w:t>
            </w:r>
            <w:r w:rsidRPr="002C5287">
              <w:rPr>
                <w:lang w:eastAsia="en-US"/>
              </w:rPr>
              <w:t>заготовка древесины</w:t>
            </w:r>
          </w:p>
        </w:tc>
      </w:tr>
    </w:tbl>
    <w:p w:rsidR="004E713B" w:rsidRPr="000F73C8" w:rsidRDefault="004E713B" w:rsidP="004E713B">
      <w:pPr>
        <w:pStyle w:val="048"/>
        <w:spacing w:line="240" w:lineRule="auto"/>
        <w:ind w:left="0" w:right="0" w:firstLine="709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E713B" w:rsidRPr="000F73C8" w:rsidRDefault="004E713B" w:rsidP="004E713B">
      <w:pPr>
        <w:pStyle w:val="20"/>
        <w:ind w:firstLine="0"/>
        <w:rPr>
          <w:rFonts w:ascii="Times New Roman" w:hAnsi="Times New Roman" w:cs="Times New Roman"/>
          <w:b w:val="0"/>
          <w:sz w:val="24"/>
          <w:szCs w:val="24"/>
        </w:rPr>
      </w:pPr>
      <w:bookmarkStart w:id="7" w:name="_Toc535221270"/>
      <w:r w:rsidRPr="000F73C8">
        <w:rPr>
          <w:rFonts w:ascii="Times New Roman" w:hAnsi="Times New Roman" w:cs="Times New Roman"/>
          <w:b w:val="0"/>
          <w:sz w:val="24"/>
          <w:szCs w:val="24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</w:t>
      </w:r>
      <w:bookmarkEnd w:id="7"/>
      <w:r w:rsidRPr="000F73C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E713B" w:rsidRPr="000F73C8" w:rsidRDefault="004E713B" w:rsidP="004E713B"/>
    <w:p w:rsidR="004E713B" w:rsidRPr="000F73C8" w:rsidRDefault="004E713B" w:rsidP="004E713B">
      <w:pPr>
        <w:pStyle w:val="048"/>
        <w:spacing w:line="240" w:lineRule="auto"/>
        <w:ind w:left="0" w:right="0" w:firstLine="851"/>
        <w:rPr>
          <w:rFonts w:ascii="Times New Roman" w:hAnsi="Times New Roman"/>
          <w:sz w:val="24"/>
          <w:szCs w:val="24"/>
        </w:rPr>
      </w:pPr>
      <w:r w:rsidRPr="000F73C8">
        <w:rPr>
          <w:rFonts w:ascii="Times New Roman" w:hAnsi="Times New Roman"/>
          <w:sz w:val="24"/>
          <w:szCs w:val="24"/>
        </w:rPr>
        <w:t>Целевое назначение лесов, вид (виды) разрешенного использования лесных участков, количественные и качественные характеристики представлены в Приложении 1 – Качественные и количественные характеристики испрашиваемых земельных (лесных) участков.</w:t>
      </w:r>
    </w:p>
    <w:p w:rsidR="004E713B" w:rsidRPr="000F73C8" w:rsidRDefault="004E713B" w:rsidP="004E713B">
      <w:pPr>
        <w:pStyle w:val="048"/>
        <w:spacing w:line="240" w:lineRule="auto"/>
        <w:ind w:left="0" w:right="0" w:firstLine="709"/>
        <w:rPr>
          <w:rFonts w:ascii="Times New Roman" w:hAnsi="Times New Roman"/>
          <w:sz w:val="24"/>
          <w:szCs w:val="24"/>
        </w:rPr>
      </w:pPr>
    </w:p>
    <w:p w:rsidR="004E713B" w:rsidRPr="000F73C8" w:rsidRDefault="004E713B" w:rsidP="004E713B">
      <w:pPr>
        <w:pStyle w:val="20"/>
        <w:rPr>
          <w:rFonts w:ascii="Times New Roman" w:hAnsi="Times New Roman" w:cs="Times New Roman"/>
          <w:b w:val="0"/>
          <w:sz w:val="24"/>
          <w:szCs w:val="24"/>
        </w:rPr>
      </w:pPr>
      <w:bookmarkStart w:id="8" w:name="_Toc535221271"/>
      <w:r w:rsidRPr="000F73C8">
        <w:rPr>
          <w:rFonts w:ascii="Times New Roman" w:hAnsi="Times New Roman" w:cs="Times New Roman"/>
          <w:b w:val="0"/>
          <w:sz w:val="24"/>
          <w:szCs w:val="24"/>
        </w:rPr>
        <w:t>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bookmarkEnd w:id="8"/>
    </w:p>
    <w:p w:rsidR="004E713B" w:rsidRPr="000F73C8" w:rsidRDefault="004E713B" w:rsidP="004E713B"/>
    <w:p w:rsidR="004E713B" w:rsidRPr="000F73C8" w:rsidRDefault="004E713B" w:rsidP="004E713B"/>
    <w:p w:rsidR="004E713B" w:rsidRPr="00F7334F" w:rsidRDefault="004E713B" w:rsidP="004E713B">
      <w:pPr>
        <w:ind w:firstLine="851"/>
        <w:jc w:val="both"/>
        <w:rPr>
          <w:rFonts w:eastAsiaTheme="minorHAnsi" w:cstheme="minorBidi"/>
          <w:lang w:eastAsia="en-US"/>
        </w:rPr>
      </w:pPr>
      <w:r w:rsidRPr="00F7334F">
        <w:rPr>
          <w:rFonts w:eastAsiaTheme="minorHAnsi" w:cstheme="minorBidi"/>
          <w:lang w:eastAsia="en-US"/>
        </w:rPr>
        <w:t xml:space="preserve">Образуемые земельные участки под </w:t>
      </w:r>
      <w:r w:rsidR="002469F5">
        <w:rPr>
          <w:rFonts w:eastAsiaTheme="minorHAnsi" w:cstheme="minorBidi"/>
          <w:lang w:eastAsia="en-US"/>
        </w:rPr>
        <w:t xml:space="preserve"> объект </w:t>
      </w:r>
      <w:r w:rsidRPr="00F7334F">
        <w:rPr>
          <w:rFonts w:eastAsiaTheme="minorHAnsi" w:cstheme="minorBidi"/>
          <w:lang w:eastAsia="en-US"/>
        </w:rPr>
        <w:t>«</w:t>
      </w:r>
      <w:r w:rsidR="002469F5" w:rsidRPr="002469F5">
        <w:rPr>
          <w:rFonts w:eastAsiaTheme="minorHAnsi" w:cstheme="minorBidi"/>
          <w:lang w:eastAsia="en-US"/>
        </w:rPr>
        <w:t>Коридор коммуникаций к кусту скважин 3. Восточно-Рогожниковское нефтяное месторождение</w:t>
      </w:r>
      <w:r w:rsidRPr="00F7334F">
        <w:rPr>
          <w:rFonts w:eastAsiaTheme="minorHAnsi" w:cstheme="minorBidi"/>
          <w:lang w:eastAsia="en-US"/>
        </w:rPr>
        <w:t xml:space="preserve">» не пересекают границ территории, в отношении которой был ранее утвержден проект межевания. </w:t>
      </w:r>
    </w:p>
    <w:p w:rsidR="004E713B" w:rsidRPr="00F7334F" w:rsidRDefault="004E713B" w:rsidP="004E713B">
      <w:pPr>
        <w:pStyle w:val="048"/>
        <w:spacing w:line="240" w:lineRule="auto"/>
        <w:ind w:left="0" w:right="0" w:firstLine="851"/>
        <w:rPr>
          <w:rFonts w:ascii="Times New Roman" w:hAnsi="Times New Roman"/>
          <w:sz w:val="24"/>
          <w:szCs w:val="24"/>
          <w:shd w:val="clear" w:color="auto" w:fill="FFFFFF"/>
        </w:rPr>
      </w:pPr>
      <w:r w:rsidRPr="00F7334F">
        <w:rPr>
          <w:rFonts w:ascii="Times New Roman" w:eastAsiaTheme="minorHAnsi" w:hAnsi="Times New Roman" w:cstheme="minorBidi"/>
          <w:sz w:val="24"/>
          <w:szCs w:val="24"/>
          <w:lang w:eastAsia="en-US"/>
        </w:rPr>
        <w:t>Перечень координат характерных точек данных границ не приводится в связи с их отсутствием.</w:t>
      </w:r>
    </w:p>
    <w:p w:rsidR="004E713B" w:rsidRPr="000F73C8" w:rsidRDefault="004E713B" w:rsidP="004E713B">
      <w:pPr>
        <w:pStyle w:val="048"/>
        <w:spacing w:line="240" w:lineRule="auto"/>
        <w:ind w:left="0" w:right="0" w:firstLine="709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E713B" w:rsidRPr="000F73C8" w:rsidRDefault="004E713B" w:rsidP="004E713B">
      <w:pPr>
        <w:pStyle w:val="048"/>
        <w:spacing w:line="240" w:lineRule="auto"/>
        <w:ind w:left="0" w:right="0" w:firstLine="709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4E713B" w:rsidRPr="000F73C8" w:rsidRDefault="004E713B" w:rsidP="004E713B">
      <w:pPr>
        <w:pStyle w:val="1"/>
        <w:rPr>
          <w:rFonts w:ascii="Times New Roman" w:hAnsi="Times New Roman" w:cs="Times New Roman"/>
          <w:b w:val="0"/>
          <w:sz w:val="24"/>
          <w:szCs w:val="24"/>
        </w:rPr>
      </w:pPr>
      <w:bookmarkStart w:id="9" w:name="_Toc535221272"/>
      <w:r w:rsidRPr="000F73C8">
        <w:rPr>
          <w:rFonts w:ascii="Times New Roman" w:hAnsi="Times New Roman" w:cs="Times New Roman"/>
          <w:b w:val="0"/>
          <w:sz w:val="24"/>
          <w:szCs w:val="24"/>
        </w:rPr>
        <w:t>Проект межевания территории. чертежи межевания</w:t>
      </w:r>
      <w:bookmarkEnd w:id="9"/>
    </w:p>
    <w:p w:rsidR="004E713B" w:rsidRPr="004E713B" w:rsidRDefault="004E713B" w:rsidP="004E713B">
      <w:pPr>
        <w:pStyle w:val="048"/>
        <w:spacing w:line="240" w:lineRule="auto"/>
        <w:ind w:left="0" w:right="0" w:firstLine="851"/>
        <w:rPr>
          <w:rFonts w:ascii="Times New Roman" w:hAnsi="Times New Roman"/>
          <w:sz w:val="24"/>
          <w:szCs w:val="24"/>
        </w:rPr>
      </w:pPr>
      <w:r w:rsidRPr="000F73C8">
        <w:rPr>
          <w:rFonts w:ascii="Times New Roman" w:hAnsi="Times New Roman"/>
          <w:sz w:val="24"/>
          <w:szCs w:val="24"/>
        </w:rPr>
        <w:t>Чертежи с указанием границ образуемых земельных (лесных) участков, условные номера образуемых лесных участков, границы публичных сервитутов представлены в Приложении 1 – Качественные и количественные характеристики испрашиваемых земельных (лесных) участков.</w:t>
      </w:r>
      <w:bookmarkEnd w:id="0"/>
      <w:bookmarkEnd w:id="1"/>
      <w:bookmarkEnd w:id="2"/>
    </w:p>
    <w:p w:rsidR="004E713B" w:rsidRDefault="00C275E4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  <w:r w:rsidRPr="00C275E4">
        <w:rPr>
          <w:noProof/>
        </w:rPr>
        <w:lastRenderedPageBreak/>
        <w:drawing>
          <wp:inline distT="0" distB="0" distL="0" distR="0">
            <wp:extent cx="6172200" cy="68675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686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Pr="00A24CF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D62A62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  <w:r w:rsidRPr="00D62A62">
        <w:rPr>
          <w:noProof/>
        </w:rPr>
        <w:drawing>
          <wp:inline distT="0" distB="0" distL="0" distR="0">
            <wp:extent cx="6191250" cy="81153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811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CFB" w:rsidRP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4E713B" w:rsidRDefault="00F43FB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  <w:r w:rsidRPr="00D62A62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56970641" wp14:editId="7AD7D8C8">
            <wp:simplePos x="0" y="0"/>
            <wp:positionH relativeFrom="column">
              <wp:posOffset>-100929</wp:posOffset>
            </wp:positionH>
            <wp:positionV relativeFrom="paragraph">
              <wp:posOffset>-101336</wp:posOffset>
            </wp:positionV>
            <wp:extent cx="6480175" cy="6083969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6083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D62A62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  <w:r w:rsidRPr="00D62A62"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5E2BB118" wp14:editId="4D35D510">
            <wp:simplePos x="0" y="0"/>
            <wp:positionH relativeFrom="column">
              <wp:posOffset>3810</wp:posOffset>
            </wp:positionH>
            <wp:positionV relativeFrom="paragraph">
              <wp:posOffset>-5715</wp:posOffset>
            </wp:positionV>
            <wp:extent cx="6086475" cy="9420225"/>
            <wp:effectExtent l="0" t="0" r="9525" b="9525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942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D62A62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  <w:r w:rsidRPr="00D62A62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-1836420</wp:posOffset>
            </wp:positionV>
            <wp:extent cx="5943600" cy="8477250"/>
            <wp:effectExtent l="0" t="0" r="0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7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A24CFB" w:rsidRPr="00A24CFB" w:rsidRDefault="00A24CF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  <w:r w:rsidRPr="00183FF4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-8145145</wp:posOffset>
            </wp:positionV>
            <wp:extent cx="6113780" cy="3343910"/>
            <wp:effectExtent l="0" t="0" r="1270" b="889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334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D62A62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  <w:r>
        <w:rPr>
          <w:b/>
          <w:bCs/>
          <w:noProof/>
          <w:color w:val="808080"/>
          <w:spacing w:val="-20"/>
          <w:sz w:val="36"/>
        </w:rPr>
        <w:drawing>
          <wp:anchor distT="0" distB="0" distL="114300" distR="114300" simplePos="0" relativeHeight="251653120" behindDoc="0" locked="0" layoutInCell="1" allowOverlap="1" wp14:anchorId="572C015C" wp14:editId="4E3D0641">
            <wp:simplePos x="0" y="0"/>
            <wp:positionH relativeFrom="column">
              <wp:posOffset>118110</wp:posOffset>
            </wp:positionH>
            <wp:positionV relativeFrom="paragraph">
              <wp:posOffset>13335</wp:posOffset>
            </wp:positionV>
            <wp:extent cx="6355715" cy="9242425"/>
            <wp:effectExtent l="0" t="0" r="698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5715" cy="924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183FF4" w:rsidRPr="00183FF4" w:rsidRDefault="00183FF4" w:rsidP="004E713B">
      <w:pPr>
        <w:keepNext/>
        <w:outlineLvl w:val="2"/>
        <w:rPr>
          <w:b/>
          <w:bCs/>
          <w:noProof/>
          <w:color w:val="808080"/>
          <w:spacing w:val="-20"/>
          <w:sz w:val="36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D62A62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  <w:r>
        <w:rPr>
          <w:b/>
          <w:bCs/>
          <w:noProof/>
          <w:color w:val="808080"/>
          <w:spacing w:val="-20"/>
          <w:sz w:val="36"/>
        </w:rPr>
        <w:drawing>
          <wp:anchor distT="0" distB="0" distL="114300" distR="114300" simplePos="0" relativeHeight="251655168" behindDoc="0" locked="0" layoutInCell="1" allowOverlap="1" wp14:anchorId="6412CD3B" wp14:editId="40583D61">
            <wp:simplePos x="0" y="0"/>
            <wp:positionH relativeFrom="column">
              <wp:posOffset>-247015</wp:posOffset>
            </wp:positionH>
            <wp:positionV relativeFrom="paragraph">
              <wp:posOffset>129540</wp:posOffset>
            </wp:positionV>
            <wp:extent cx="6480175" cy="457898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к ПМТ (кад)_А4 стр.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4578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p w:rsidR="004E713B" w:rsidRPr="004E713B" w:rsidRDefault="004E713B" w:rsidP="004E713B">
      <w:pPr>
        <w:keepNext/>
        <w:outlineLvl w:val="2"/>
        <w:rPr>
          <w:b/>
          <w:bCs/>
          <w:noProof/>
          <w:color w:val="808080"/>
          <w:spacing w:val="-20"/>
          <w:sz w:val="36"/>
          <w:lang w:val="en-US"/>
        </w:rPr>
      </w:pPr>
    </w:p>
    <w:sectPr w:rsidR="004E713B" w:rsidRPr="004E713B" w:rsidSect="004E713B">
      <w:headerReference w:type="default" r:id="rId16"/>
      <w:footerReference w:type="default" r:id="rId17"/>
      <w:headerReference w:type="first" r:id="rId1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186" w:rsidRDefault="002A3186" w:rsidP="007C7D8F">
      <w:r>
        <w:separator/>
      </w:r>
    </w:p>
  </w:endnote>
  <w:endnote w:type="continuationSeparator" w:id="0">
    <w:p w:rsidR="002A3186" w:rsidRDefault="002A3186" w:rsidP="007C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7694997"/>
      <w:docPartObj>
        <w:docPartGallery w:val="Page Numbers (Bottom of Page)"/>
        <w:docPartUnique/>
      </w:docPartObj>
    </w:sdtPr>
    <w:sdtEndPr/>
    <w:sdtContent>
      <w:p w:rsidR="00A5772A" w:rsidRPr="001C0661" w:rsidRDefault="00A5772A" w:rsidP="00EC4D52">
        <w:pPr>
          <w:pStyle w:val="ab"/>
          <w:jc w:val="right"/>
        </w:pPr>
        <w:r w:rsidRPr="001C06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C06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C06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76144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1C06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186" w:rsidRDefault="002A3186" w:rsidP="007C7D8F">
      <w:r>
        <w:separator/>
      </w:r>
    </w:p>
  </w:footnote>
  <w:footnote w:type="continuationSeparator" w:id="0">
    <w:p w:rsidR="002A3186" w:rsidRDefault="002A3186" w:rsidP="007C7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72A" w:rsidRPr="0058562F" w:rsidRDefault="00A5772A" w:rsidP="0058562F">
    <w:pPr>
      <w:pStyle w:val="a9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72A" w:rsidRPr="008D5B3B" w:rsidRDefault="00A5772A" w:rsidP="007C7D8F">
    <w:pPr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D24C9AF" wp14:editId="275A0BAD">
              <wp:simplePos x="0" y="0"/>
              <wp:positionH relativeFrom="page">
                <wp:posOffset>3465830</wp:posOffset>
              </wp:positionH>
              <wp:positionV relativeFrom="page">
                <wp:posOffset>278765</wp:posOffset>
              </wp:positionV>
              <wp:extent cx="360045" cy="26162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61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772A" w:rsidRDefault="00A5772A" w:rsidP="007C7D8F">
                          <w:r>
                            <w:fldChar w:fldCharType="begin"/>
                          </w:r>
                          <w:r>
                            <w:instrText xml:space="preserve"> </w:instrText>
                          </w:r>
                          <w:r>
                            <w:rPr>
                              <w:lang w:val="en-US"/>
                            </w:rP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lang w:val="en-US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  <w:p w:rsidR="00A5772A" w:rsidRPr="00754940" w:rsidRDefault="00A5772A" w:rsidP="007C7D8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24C9A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72.9pt;margin-top:21.95pt;width:28.35pt;height:20.6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" stroked="f">
              <v:textbox inset="0,0,0,0">
                <w:txbxContent>
                  <w:p w:rsidR="00A5772A" w:rsidRDefault="00A5772A" w:rsidP="007C7D8F">
                    <w:r>
                      <w:fldChar w:fldCharType="begin"/>
                    </w:r>
                    <w:r>
                      <w:instrText xml:space="preserve"> </w:instrText>
                    </w:r>
                    <w:r>
                      <w:rPr>
                        <w:lang w:val="en-US"/>
                      </w:rPr>
                      <w:instrText>PAGE</w:instrText>
                    </w:r>
                    <w:r>
                      <w:fldChar w:fldCharType="separate"/>
                    </w:r>
                    <w:r>
                      <w:rPr>
                        <w:noProof/>
                        <w:lang w:val="en-US"/>
                      </w:rPr>
                      <w:t>1</w:t>
                    </w:r>
                    <w:r>
                      <w:fldChar w:fldCharType="end"/>
                    </w:r>
                  </w:p>
                  <w:p w:rsidR="00A5772A" w:rsidRPr="00754940" w:rsidRDefault="00A5772A" w:rsidP="007C7D8F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98009D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B498B6D0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</w:rPr>
    </w:lvl>
  </w:abstractNum>
  <w:abstractNum w:abstractNumId="2">
    <w:nsid w:val="FFFFFF89"/>
    <w:multiLevelType w:val="singleLevel"/>
    <w:tmpl w:val="1B04E36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1C11754"/>
    <w:multiLevelType w:val="hybridMultilevel"/>
    <w:tmpl w:val="32648886"/>
    <w:lvl w:ilvl="0" w:tplc="00F41086">
      <w:start w:val="1"/>
      <w:numFmt w:val="bullet"/>
      <w:pStyle w:val="a1"/>
      <w:suff w:val="space"/>
      <w:lvlText w:val="-"/>
      <w:lvlJc w:val="left"/>
      <w:pPr>
        <w:ind w:left="0" w:firstLine="709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506345E"/>
    <w:multiLevelType w:val="multilevel"/>
    <w:tmpl w:val="593E0464"/>
    <w:lvl w:ilvl="0">
      <w:start w:val="1"/>
      <w:numFmt w:val="decimal"/>
      <w:pStyle w:val="1"/>
      <w:suff w:val="space"/>
      <w:lvlText w:val="Раздел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9E8"/>
    <w:rsid w:val="00003236"/>
    <w:rsid w:val="00022F07"/>
    <w:rsid w:val="000443B5"/>
    <w:rsid w:val="00045213"/>
    <w:rsid w:val="00052B7E"/>
    <w:rsid w:val="0005498E"/>
    <w:rsid w:val="00056877"/>
    <w:rsid w:val="0005787E"/>
    <w:rsid w:val="00061E3D"/>
    <w:rsid w:val="0007149B"/>
    <w:rsid w:val="00072C17"/>
    <w:rsid w:val="00074E90"/>
    <w:rsid w:val="00090B14"/>
    <w:rsid w:val="000964F6"/>
    <w:rsid w:val="000967ED"/>
    <w:rsid w:val="000A57DF"/>
    <w:rsid w:val="000B068D"/>
    <w:rsid w:val="000B0F3A"/>
    <w:rsid w:val="000B6CFE"/>
    <w:rsid w:val="000B76A6"/>
    <w:rsid w:val="000C38DA"/>
    <w:rsid w:val="000C479A"/>
    <w:rsid w:val="000C508D"/>
    <w:rsid w:val="000C7A1E"/>
    <w:rsid w:val="000D1D79"/>
    <w:rsid w:val="000D1DBF"/>
    <w:rsid w:val="000E2AF7"/>
    <w:rsid w:val="000F73C8"/>
    <w:rsid w:val="00100079"/>
    <w:rsid w:val="00102905"/>
    <w:rsid w:val="00110B14"/>
    <w:rsid w:val="00114543"/>
    <w:rsid w:val="0012491F"/>
    <w:rsid w:val="00132392"/>
    <w:rsid w:val="0014281C"/>
    <w:rsid w:val="0014562D"/>
    <w:rsid w:val="001525AE"/>
    <w:rsid w:val="0015796C"/>
    <w:rsid w:val="00166B34"/>
    <w:rsid w:val="00167D9C"/>
    <w:rsid w:val="0017427B"/>
    <w:rsid w:val="00183FF4"/>
    <w:rsid w:val="0018540C"/>
    <w:rsid w:val="001863A6"/>
    <w:rsid w:val="00192B08"/>
    <w:rsid w:val="00195776"/>
    <w:rsid w:val="001A1143"/>
    <w:rsid w:val="001A3B73"/>
    <w:rsid w:val="001B02D5"/>
    <w:rsid w:val="001B05E8"/>
    <w:rsid w:val="001B1C41"/>
    <w:rsid w:val="001C3003"/>
    <w:rsid w:val="001C48ED"/>
    <w:rsid w:val="001C4D6A"/>
    <w:rsid w:val="001C5436"/>
    <w:rsid w:val="001D06F4"/>
    <w:rsid w:val="001D5911"/>
    <w:rsid w:val="001E5620"/>
    <w:rsid w:val="001F2427"/>
    <w:rsid w:val="001F77BE"/>
    <w:rsid w:val="00221501"/>
    <w:rsid w:val="0024610A"/>
    <w:rsid w:val="002469F5"/>
    <w:rsid w:val="002539DC"/>
    <w:rsid w:val="00257003"/>
    <w:rsid w:val="0025765E"/>
    <w:rsid w:val="00260563"/>
    <w:rsid w:val="002716C9"/>
    <w:rsid w:val="00276EB3"/>
    <w:rsid w:val="00277393"/>
    <w:rsid w:val="00284E96"/>
    <w:rsid w:val="00286323"/>
    <w:rsid w:val="002916DC"/>
    <w:rsid w:val="00295A3E"/>
    <w:rsid w:val="002A3186"/>
    <w:rsid w:val="002A3EA9"/>
    <w:rsid w:val="002A5852"/>
    <w:rsid w:val="002B2347"/>
    <w:rsid w:val="002D28FF"/>
    <w:rsid w:val="002D302D"/>
    <w:rsid w:val="002E2342"/>
    <w:rsid w:val="002E271C"/>
    <w:rsid w:val="002F043F"/>
    <w:rsid w:val="002F4EA3"/>
    <w:rsid w:val="002F757B"/>
    <w:rsid w:val="00302CEC"/>
    <w:rsid w:val="00302F66"/>
    <w:rsid w:val="003038D0"/>
    <w:rsid w:val="0031716C"/>
    <w:rsid w:val="003213CB"/>
    <w:rsid w:val="00322C39"/>
    <w:rsid w:val="00325CBA"/>
    <w:rsid w:val="00325D04"/>
    <w:rsid w:val="00331F41"/>
    <w:rsid w:val="00343EDD"/>
    <w:rsid w:val="003500E4"/>
    <w:rsid w:val="00354A50"/>
    <w:rsid w:val="00356060"/>
    <w:rsid w:val="00356C2D"/>
    <w:rsid w:val="00363478"/>
    <w:rsid w:val="0036567B"/>
    <w:rsid w:val="00367206"/>
    <w:rsid w:val="00376CAA"/>
    <w:rsid w:val="003801D7"/>
    <w:rsid w:val="00390EED"/>
    <w:rsid w:val="003935BF"/>
    <w:rsid w:val="003A21C5"/>
    <w:rsid w:val="003A2D5B"/>
    <w:rsid w:val="003A4C08"/>
    <w:rsid w:val="003A5259"/>
    <w:rsid w:val="003B3DAE"/>
    <w:rsid w:val="003B6D38"/>
    <w:rsid w:val="003B776C"/>
    <w:rsid w:val="003B7CE2"/>
    <w:rsid w:val="003C1FE2"/>
    <w:rsid w:val="003D59E7"/>
    <w:rsid w:val="003E2ABE"/>
    <w:rsid w:val="003E58CB"/>
    <w:rsid w:val="003F7BBA"/>
    <w:rsid w:val="004151FA"/>
    <w:rsid w:val="004250EC"/>
    <w:rsid w:val="00440C95"/>
    <w:rsid w:val="004511E7"/>
    <w:rsid w:val="00457551"/>
    <w:rsid w:val="004736E5"/>
    <w:rsid w:val="0047393E"/>
    <w:rsid w:val="004742D6"/>
    <w:rsid w:val="004819B2"/>
    <w:rsid w:val="00485D0C"/>
    <w:rsid w:val="004A276D"/>
    <w:rsid w:val="004B09ED"/>
    <w:rsid w:val="004B5FC0"/>
    <w:rsid w:val="004B657E"/>
    <w:rsid w:val="004C6D87"/>
    <w:rsid w:val="004D77E3"/>
    <w:rsid w:val="004E713B"/>
    <w:rsid w:val="004F54FC"/>
    <w:rsid w:val="0050154B"/>
    <w:rsid w:val="005015EB"/>
    <w:rsid w:val="00514124"/>
    <w:rsid w:val="005217E3"/>
    <w:rsid w:val="00522807"/>
    <w:rsid w:val="00524058"/>
    <w:rsid w:val="00524796"/>
    <w:rsid w:val="00525ABC"/>
    <w:rsid w:val="005266A6"/>
    <w:rsid w:val="00527014"/>
    <w:rsid w:val="005322F3"/>
    <w:rsid w:val="0053303C"/>
    <w:rsid w:val="00540E27"/>
    <w:rsid w:val="0054260B"/>
    <w:rsid w:val="00544692"/>
    <w:rsid w:val="00551378"/>
    <w:rsid w:val="005519F3"/>
    <w:rsid w:val="00552905"/>
    <w:rsid w:val="005545A5"/>
    <w:rsid w:val="005574DF"/>
    <w:rsid w:val="00566A90"/>
    <w:rsid w:val="00566B15"/>
    <w:rsid w:val="00567533"/>
    <w:rsid w:val="00573CD6"/>
    <w:rsid w:val="00576144"/>
    <w:rsid w:val="00580925"/>
    <w:rsid w:val="0058562F"/>
    <w:rsid w:val="00585E00"/>
    <w:rsid w:val="0059223A"/>
    <w:rsid w:val="005A258F"/>
    <w:rsid w:val="005A500F"/>
    <w:rsid w:val="005A7906"/>
    <w:rsid w:val="005B317D"/>
    <w:rsid w:val="005C11FA"/>
    <w:rsid w:val="005C4B88"/>
    <w:rsid w:val="005C4D92"/>
    <w:rsid w:val="005C7CFF"/>
    <w:rsid w:val="005D018A"/>
    <w:rsid w:val="005D2E16"/>
    <w:rsid w:val="005E4D2C"/>
    <w:rsid w:val="005E6566"/>
    <w:rsid w:val="005F441E"/>
    <w:rsid w:val="00606DED"/>
    <w:rsid w:val="006102AB"/>
    <w:rsid w:val="00620C84"/>
    <w:rsid w:val="00626054"/>
    <w:rsid w:val="00637365"/>
    <w:rsid w:val="00637F35"/>
    <w:rsid w:val="006407F1"/>
    <w:rsid w:val="00645E6A"/>
    <w:rsid w:val="00650CCC"/>
    <w:rsid w:val="00650F5D"/>
    <w:rsid w:val="00652B78"/>
    <w:rsid w:val="006621F9"/>
    <w:rsid w:val="00662EE5"/>
    <w:rsid w:val="006B626D"/>
    <w:rsid w:val="006C15EC"/>
    <w:rsid w:val="006C7C21"/>
    <w:rsid w:val="006F150D"/>
    <w:rsid w:val="006F354A"/>
    <w:rsid w:val="006F3731"/>
    <w:rsid w:val="006F75CF"/>
    <w:rsid w:val="00714302"/>
    <w:rsid w:val="00716BF6"/>
    <w:rsid w:val="0072060A"/>
    <w:rsid w:val="00725993"/>
    <w:rsid w:val="00726CBB"/>
    <w:rsid w:val="007350EB"/>
    <w:rsid w:val="00736877"/>
    <w:rsid w:val="00746189"/>
    <w:rsid w:val="007515D0"/>
    <w:rsid w:val="00752229"/>
    <w:rsid w:val="007575C6"/>
    <w:rsid w:val="00763340"/>
    <w:rsid w:val="0078342F"/>
    <w:rsid w:val="007973FC"/>
    <w:rsid w:val="007A1763"/>
    <w:rsid w:val="007A2012"/>
    <w:rsid w:val="007A5C01"/>
    <w:rsid w:val="007B0E6B"/>
    <w:rsid w:val="007C1626"/>
    <w:rsid w:val="007C1E81"/>
    <w:rsid w:val="007C2AA4"/>
    <w:rsid w:val="007C7D8F"/>
    <w:rsid w:val="007D7A21"/>
    <w:rsid w:val="007E08F5"/>
    <w:rsid w:val="007E0A11"/>
    <w:rsid w:val="007E1E01"/>
    <w:rsid w:val="007F4F97"/>
    <w:rsid w:val="00805089"/>
    <w:rsid w:val="00805CFA"/>
    <w:rsid w:val="00807ECA"/>
    <w:rsid w:val="00813DD3"/>
    <w:rsid w:val="008162BA"/>
    <w:rsid w:val="0081714E"/>
    <w:rsid w:val="00817A75"/>
    <w:rsid w:val="00817E52"/>
    <w:rsid w:val="00822405"/>
    <w:rsid w:val="008241E6"/>
    <w:rsid w:val="008324D3"/>
    <w:rsid w:val="00835115"/>
    <w:rsid w:val="00836CEF"/>
    <w:rsid w:val="0084450B"/>
    <w:rsid w:val="00851193"/>
    <w:rsid w:val="00873F6A"/>
    <w:rsid w:val="00882BB2"/>
    <w:rsid w:val="00885ED0"/>
    <w:rsid w:val="008A2F08"/>
    <w:rsid w:val="008B1F94"/>
    <w:rsid w:val="008B36C0"/>
    <w:rsid w:val="008B6882"/>
    <w:rsid w:val="008C0445"/>
    <w:rsid w:val="008C4BC8"/>
    <w:rsid w:val="008C53D2"/>
    <w:rsid w:val="008C7C0E"/>
    <w:rsid w:val="008D1B45"/>
    <w:rsid w:val="008D2BC0"/>
    <w:rsid w:val="008D331D"/>
    <w:rsid w:val="008D3D6C"/>
    <w:rsid w:val="008D4AEF"/>
    <w:rsid w:val="008D5B3B"/>
    <w:rsid w:val="00902C2D"/>
    <w:rsid w:val="00920288"/>
    <w:rsid w:val="009204EE"/>
    <w:rsid w:val="0092419A"/>
    <w:rsid w:val="00930ACD"/>
    <w:rsid w:val="009336B7"/>
    <w:rsid w:val="00953A39"/>
    <w:rsid w:val="00955423"/>
    <w:rsid w:val="0095592C"/>
    <w:rsid w:val="00957F8F"/>
    <w:rsid w:val="00964B0B"/>
    <w:rsid w:val="00966C19"/>
    <w:rsid w:val="009720C6"/>
    <w:rsid w:val="00973F75"/>
    <w:rsid w:val="009743B2"/>
    <w:rsid w:val="009752FA"/>
    <w:rsid w:val="00975554"/>
    <w:rsid w:val="009918D4"/>
    <w:rsid w:val="0099550F"/>
    <w:rsid w:val="009961E5"/>
    <w:rsid w:val="009A1384"/>
    <w:rsid w:val="009A4915"/>
    <w:rsid w:val="009B3DC4"/>
    <w:rsid w:val="009C343E"/>
    <w:rsid w:val="009C48B0"/>
    <w:rsid w:val="009E4A64"/>
    <w:rsid w:val="009F1F00"/>
    <w:rsid w:val="00A003A5"/>
    <w:rsid w:val="00A03C96"/>
    <w:rsid w:val="00A05A72"/>
    <w:rsid w:val="00A06BC9"/>
    <w:rsid w:val="00A104E8"/>
    <w:rsid w:val="00A13747"/>
    <w:rsid w:val="00A158BB"/>
    <w:rsid w:val="00A23D28"/>
    <w:rsid w:val="00A23D2A"/>
    <w:rsid w:val="00A24CFB"/>
    <w:rsid w:val="00A31088"/>
    <w:rsid w:val="00A32714"/>
    <w:rsid w:val="00A3505E"/>
    <w:rsid w:val="00A41C10"/>
    <w:rsid w:val="00A551CD"/>
    <w:rsid w:val="00A576B9"/>
    <w:rsid w:val="00A5772A"/>
    <w:rsid w:val="00A60097"/>
    <w:rsid w:val="00A6225A"/>
    <w:rsid w:val="00A6395A"/>
    <w:rsid w:val="00A64F3F"/>
    <w:rsid w:val="00A67DFB"/>
    <w:rsid w:val="00A700C1"/>
    <w:rsid w:val="00A738B0"/>
    <w:rsid w:val="00A75242"/>
    <w:rsid w:val="00A81CF4"/>
    <w:rsid w:val="00A9279C"/>
    <w:rsid w:val="00A93406"/>
    <w:rsid w:val="00A97995"/>
    <w:rsid w:val="00AA258C"/>
    <w:rsid w:val="00AA4B44"/>
    <w:rsid w:val="00AA5F1B"/>
    <w:rsid w:val="00AB25B9"/>
    <w:rsid w:val="00AB42D4"/>
    <w:rsid w:val="00AD57F5"/>
    <w:rsid w:val="00AD5AAE"/>
    <w:rsid w:val="00AE30B4"/>
    <w:rsid w:val="00AE4111"/>
    <w:rsid w:val="00AF5882"/>
    <w:rsid w:val="00AF5972"/>
    <w:rsid w:val="00B0073E"/>
    <w:rsid w:val="00B0359C"/>
    <w:rsid w:val="00B1296B"/>
    <w:rsid w:val="00B141D5"/>
    <w:rsid w:val="00B158CA"/>
    <w:rsid w:val="00B177E3"/>
    <w:rsid w:val="00B23D29"/>
    <w:rsid w:val="00B27B45"/>
    <w:rsid w:val="00B339DD"/>
    <w:rsid w:val="00B34F33"/>
    <w:rsid w:val="00B44FA8"/>
    <w:rsid w:val="00B46C53"/>
    <w:rsid w:val="00B54851"/>
    <w:rsid w:val="00B5666B"/>
    <w:rsid w:val="00B80BA7"/>
    <w:rsid w:val="00B83F64"/>
    <w:rsid w:val="00B845CD"/>
    <w:rsid w:val="00B85EBF"/>
    <w:rsid w:val="00B93F1B"/>
    <w:rsid w:val="00B9519F"/>
    <w:rsid w:val="00BB2F0F"/>
    <w:rsid w:val="00BB358E"/>
    <w:rsid w:val="00BB75C4"/>
    <w:rsid w:val="00BC16E3"/>
    <w:rsid w:val="00BC323D"/>
    <w:rsid w:val="00BC386C"/>
    <w:rsid w:val="00BC3F13"/>
    <w:rsid w:val="00BC5545"/>
    <w:rsid w:val="00BD171E"/>
    <w:rsid w:val="00BD18C7"/>
    <w:rsid w:val="00BD5A46"/>
    <w:rsid w:val="00BD72AE"/>
    <w:rsid w:val="00BF51A2"/>
    <w:rsid w:val="00C00F5A"/>
    <w:rsid w:val="00C011E7"/>
    <w:rsid w:val="00C072B6"/>
    <w:rsid w:val="00C07DFD"/>
    <w:rsid w:val="00C10D45"/>
    <w:rsid w:val="00C23725"/>
    <w:rsid w:val="00C27166"/>
    <w:rsid w:val="00C275E4"/>
    <w:rsid w:val="00C33E00"/>
    <w:rsid w:val="00C35C68"/>
    <w:rsid w:val="00C36A25"/>
    <w:rsid w:val="00C40201"/>
    <w:rsid w:val="00C54E07"/>
    <w:rsid w:val="00C66369"/>
    <w:rsid w:val="00C8327C"/>
    <w:rsid w:val="00C86EC1"/>
    <w:rsid w:val="00C93E0C"/>
    <w:rsid w:val="00C94579"/>
    <w:rsid w:val="00C96B02"/>
    <w:rsid w:val="00CA0F6A"/>
    <w:rsid w:val="00CA6332"/>
    <w:rsid w:val="00CB213B"/>
    <w:rsid w:val="00CB2C68"/>
    <w:rsid w:val="00CB6584"/>
    <w:rsid w:val="00CC4CD3"/>
    <w:rsid w:val="00CD7453"/>
    <w:rsid w:val="00CE5F05"/>
    <w:rsid w:val="00CF0D6A"/>
    <w:rsid w:val="00D0049B"/>
    <w:rsid w:val="00D0359B"/>
    <w:rsid w:val="00D05BD2"/>
    <w:rsid w:val="00D16403"/>
    <w:rsid w:val="00D1774F"/>
    <w:rsid w:val="00D201CC"/>
    <w:rsid w:val="00D22282"/>
    <w:rsid w:val="00D23F4C"/>
    <w:rsid w:val="00D4086A"/>
    <w:rsid w:val="00D45760"/>
    <w:rsid w:val="00D46A48"/>
    <w:rsid w:val="00D50A4E"/>
    <w:rsid w:val="00D5514F"/>
    <w:rsid w:val="00D62785"/>
    <w:rsid w:val="00D62A62"/>
    <w:rsid w:val="00D62CD3"/>
    <w:rsid w:val="00D64C88"/>
    <w:rsid w:val="00D74E55"/>
    <w:rsid w:val="00D82B9D"/>
    <w:rsid w:val="00D865C6"/>
    <w:rsid w:val="00DA71B5"/>
    <w:rsid w:val="00DB36A6"/>
    <w:rsid w:val="00DB49A1"/>
    <w:rsid w:val="00DC1654"/>
    <w:rsid w:val="00DC1A4C"/>
    <w:rsid w:val="00DC2A1E"/>
    <w:rsid w:val="00DC4AB6"/>
    <w:rsid w:val="00DC7FDB"/>
    <w:rsid w:val="00DD0B34"/>
    <w:rsid w:val="00DD0F49"/>
    <w:rsid w:val="00DD6054"/>
    <w:rsid w:val="00DE1689"/>
    <w:rsid w:val="00DE1E9C"/>
    <w:rsid w:val="00DE24B6"/>
    <w:rsid w:val="00DE29C2"/>
    <w:rsid w:val="00DE3A0A"/>
    <w:rsid w:val="00DE7120"/>
    <w:rsid w:val="00DF128C"/>
    <w:rsid w:val="00DF17CB"/>
    <w:rsid w:val="00DF3894"/>
    <w:rsid w:val="00DF4A0A"/>
    <w:rsid w:val="00E10521"/>
    <w:rsid w:val="00E1269D"/>
    <w:rsid w:val="00E233EC"/>
    <w:rsid w:val="00E444AD"/>
    <w:rsid w:val="00E602F8"/>
    <w:rsid w:val="00E63CF8"/>
    <w:rsid w:val="00E664FC"/>
    <w:rsid w:val="00E71B38"/>
    <w:rsid w:val="00E7494F"/>
    <w:rsid w:val="00E86604"/>
    <w:rsid w:val="00E87C74"/>
    <w:rsid w:val="00E90E1F"/>
    <w:rsid w:val="00E94433"/>
    <w:rsid w:val="00E95A46"/>
    <w:rsid w:val="00EA38B6"/>
    <w:rsid w:val="00EA5098"/>
    <w:rsid w:val="00EC4D52"/>
    <w:rsid w:val="00EC5D98"/>
    <w:rsid w:val="00EF09BD"/>
    <w:rsid w:val="00EF1F93"/>
    <w:rsid w:val="00F022AA"/>
    <w:rsid w:val="00F04714"/>
    <w:rsid w:val="00F3216C"/>
    <w:rsid w:val="00F37FC8"/>
    <w:rsid w:val="00F43FB4"/>
    <w:rsid w:val="00F45197"/>
    <w:rsid w:val="00F476C4"/>
    <w:rsid w:val="00F51F78"/>
    <w:rsid w:val="00F56AA7"/>
    <w:rsid w:val="00F616CA"/>
    <w:rsid w:val="00F63B7F"/>
    <w:rsid w:val="00F67D5A"/>
    <w:rsid w:val="00F7334F"/>
    <w:rsid w:val="00F7470B"/>
    <w:rsid w:val="00F800C2"/>
    <w:rsid w:val="00F8083E"/>
    <w:rsid w:val="00FA1A47"/>
    <w:rsid w:val="00FA2940"/>
    <w:rsid w:val="00FA4FE6"/>
    <w:rsid w:val="00FA4FFF"/>
    <w:rsid w:val="00FA5243"/>
    <w:rsid w:val="00FB2AA0"/>
    <w:rsid w:val="00FC0BE8"/>
    <w:rsid w:val="00FC3AB3"/>
    <w:rsid w:val="00FC6EC8"/>
    <w:rsid w:val="00FD79E8"/>
    <w:rsid w:val="00FE3966"/>
    <w:rsid w:val="00FF2847"/>
    <w:rsid w:val="00FF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4514F9F7-3FA6-4761-9835-058FB0E2D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407F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36567B"/>
    <w:pPr>
      <w:keepNext/>
      <w:numPr>
        <w:numId w:val="5"/>
      </w:numPr>
      <w:autoSpaceDE w:val="0"/>
      <w:autoSpaceDN w:val="0"/>
      <w:adjustRightInd w:val="0"/>
      <w:spacing w:before="240" w:after="240"/>
      <w:contextualSpacing/>
      <w:jc w:val="center"/>
      <w:outlineLvl w:val="0"/>
    </w:pPr>
    <w:rPr>
      <w:rFonts w:ascii="Arial" w:hAnsi="Arial" w:cs="Arial"/>
      <w:b/>
      <w:bCs/>
      <w:caps/>
      <w:kern w:val="32"/>
      <w:sz w:val="28"/>
      <w:szCs w:val="32"/>
    </w:rPr>
  </w:style>
  <w:style w:type="paragraph" w:styleId="20">
    <w:name w:val="heading 2"/>
    <w:next w:val="a2"/>
    <w:link w:val="21"/>
    <w:uiPriority w:val="9"/>
    <w:unhideWhenUsed/>
    <w:qFormat/>
    <w:rsid w:val="00DF3894"/>
    <w:pPr>
      <w:numPr>
        <w:ilvl w:val="1"/>
        <w:numId w:val="5"/>
      </w:numPr>
      <w:spacing w:before="240"/>
      <w:jc w:val="center"/>
      <w:outlineLvl w:val="1"/>
    </w:pPr>
    <w:rPr>
      <w:rFonts w:ascii="Arial" w:hAnsi="Arial" w:cs="Arial"/>
      <w:b/>
      <w:iCs/>
      <w:kern w:val="32"/>
      <w:sz w:val="28"/>
      <w:szCs w:val="28"/>
    </w:rPr>
  </w:style>
  <w:style w:type="paragraph" w:styleId="3">
    <w:name w:val="heading 3"/>
    <w:basedOn w:val="a2"/>
    <w:next w:val="20"/>
    <w:link w:val="30"/>
    <w:uiPriority w:val="9"/>
    <w:unhideWhenUsed/>
    <w:qFormat/>
    <w:rsid w:val="007973FC"/>
    <w:pPr>
      <w:keepNext/>
      <w:numPr>
        <w:ilvl w:val="2"/>
        <w:numId w:val="5"/>
      </w:numPr>
      <w:autoSpaceDE w:val="0"/>
      <w:autoSpaceDN w:val="0"/>
      <w:adjustRightInd w:val="0"/>
      <w:spacing w:before="120"/>
      <w:ind w:left="0" w:firstLine="0"/>
      <w:contextualSpacing/>
      <w:jc w:val="both"/>
      <w:outlineLvl w:val="2"/>
    </w:pPr>
    <w:rPr>
      <w:rFonts w:ascii="Arial" w:eastAsia="Calibri" w:hAnsi="Arial"/>
      <w:bCs/>
      <w:i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rsid w:val="00DF3894"/>
    <w:pPr>
      <w:keepNext/>
      <w:numPr>
        <w:ilvl w:val="3"/>
        <w:numId w:val="5"/>
      </w:numPr>
      <w:autoSpaceDE w:val="0"/>
      <w:autoSpaceDN w:val="0"/>
      <w:adjustRightInd w:val="0"/>
      <w:contextualSpacing/>
      <w:jc w:val="both"/>
      <w:outlineLvl w:val="3"/>
    </w:pPr>
    <w:rPr>
      <w:rFonts w:ascii="Arial" w:hAnsi="Arial" w:cs="Arial"/>
      <w:bCs/>
      <w:sz w:val="26"/>
      <w:szCs w:val="26"/>
    </w:rPr>
  </w:style>
  <w:style w:type="paragraph" w:styleId="5">
    <w:name w:val="heading 5"/>
    <w:basedOn w:val="a2"/>
    <w:next w:val="1"/>
    <w:link w:val="50"/>
    <w:uiPriority w:val="9"/>
    <w:unhideWhenUsed/>
    <w:qFormat/>
    <w:rsid w:val="00B1296B"/>
    <w:pPr>
      <w:pageBreakBefore/>
      <w:numPr>
        <w:ilvl w:val="4"/>
        <w:numId w:val="5"/>
      </w:numPr>
      <w:autoSpaceDE w:val="0"/>
      <w:autoSpaceDN w:val="0"/>
      <w:adjustRightInd w:val="0"/>
      <w:spacing w:before="240" w:after="60"/>
      <w:contextualSpacing/>
      <w:jc w:val="both"/>
      <w:outlineLvl w:val="4"/>
    </w:pPr>
    <w:rPr>
      <w:rFonts w:ascii="Arial" w:hAnsi="Arial"/>
      <w:b/>
      <w:bCs/>
      <w:iCs/>
      <w:caps/>
      <w:sz w:val="28"/>
      <w:szCs w:val="26"/>
    </w:rPr>
  </w:style>
  <w:style w:type="paragraph" w:styleId="6">
    <w:name w:val="heading 6"/>
    <w:basedOn w:val="a2"/>
    <w:next w:val="a2"/>
    <w:link w:val="60"/>
    <w:uiPriority w:val="9"/>
    <w:unhideWhenUsed/>
    <w:qFormat/>
    <w:rsid w:val="00D50A4E"/>
    <w:pPr>
      <w:numPr>
        <w:ilvl w:val="5"/>
        <w:numId w:val="5"/>
      </w:numPr>
      <w:autoSpaceDE w:val="0"/>
      <w:autoSpaceDN w:val="0"/>
      <w:adjustRightInd w:val="0"/>
      <w:spacing w:before="240" w:after="60"/>
      <w:contextualSpacing/>
      <w:jc w:val="both"/>
      <w:outlineLvl w:val="5"/>
    </w:pPr>
    <w:rPr>
      <w:rFonts w:ascii="Calibri" w:hAnsi="Calibri"/>
      <w:b/>
      <w:bCs/>
      <w:sz w:val="26"/>
      <w:szCs w:val="26"/>
    </w:rPr>
  </w:style>
  <w:style w:type="paragraph" w:styleId="7">
    <w:name w:val="heading 7"/>
    <w:basedOn w:val="a2"/>
    <w:next w:val="a2"/>
    <w:link w:val="70"/>
    <w:uiPriority w:val="9"/>
    <w:unhideWhenUsed/>
    <w:qFormat/>
    <w:rsid w:val="00D50A4E"/>
    <w:pPr>
      <w:numPr>
        <w:ilvl w:val="6"/>
        <w:numId w:val="5"/>
      </w:numPr>
      <w:autoSpaceDE w:val="0"/>
      <w:autoSpaceDN w:val="0"/>
      <w:adjustRightInd w:val="0"/>
      <w:spacing w:before="240" w:after="60"/>
      <w:contextualSpacing/>
      <w:jc w:val="both"/>
      <w:outlineLvl w:val="6"/>
    </w:pPr>
    <w:rPr>
      <w:rFonts w:ascii="Calibri" w:hAnsi="Calibri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D50A4E"/>
    <w:pPr>
      <w:numPr>
        <w:ilvl w:val="7"/>
        <w:numId w:val="5"/>
      </w:numPr>
      <w:autoSpaceDE w:val="0"/>
      <w:autoSpaceDN w:val="0"/>
      <w:adjustRightInd w:val="0"/>
      <w:spacing w:before="240" w:after="60"/>
      <w:contextualSpacing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D50A4E"/>
    <w:pPr>
      <w:numPr>
        <w:ilvl w:val="8"/>
        <w:numId w:val="5"/>
      </w:numPr>
      <w:spacing w:before="240" w:after="60"/>
      <w:outlineLvl w:val="8"/>
    </w:pPr>
    <w:rPr>
      <w:rFonts w:ascii="Cambria" w:hAnsi="Cambri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6567B"/>
    <w:rPr>
      <w:rFonts w:ascii="Arial" w:eastAsia="Times New Roman" w:hAnsi="Arial" w:cs="Arial"/>
      <w:b/>
      <w:bCs/>
      <w:caps/>
      <w:kern w:val="32"/>
      <w:sz w:val="28"/>
      <w:szCs w:val="32"/>
    </w:rPr>
  </w:style>
  <w:style w:type="table" w:styleId="a6">
    <w:name w:val="Table Grid"/>
    <w:basedOn w:val="a4"/>
    <w:uiPriority w:val="59"/>
    <w:rsid w:val="003213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2"/>
    <w:link w:val="a8"/>
    <w:uiPriority w:val="99"/>
    <w:semiHidden/>
    <w:unhideWhenUsed/>
    <w:rsid w:val="00276E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276EB3"/>
    <w:rPr>
      <w:rFonts w:ascii="Tahoma" w:hAnsi="Tahoma" w:cs="Tahoma"/>
      <w:sz w:val="16"/>
      <w:szCs w:val="16"/>
      <w:lang w:eastAsia="en-US"/>
    </w:rPr>
  </w:style>
  <w:style w:type="paragraph" w:styleId="a9">
    <w:name w:val="header"/>
    <w:basedOn w:val="a2"/>
    <w:link w:val="aa"/>
    <w:uiPriority w:val="99"/>
    <w:unhideWhenUsed/>
    <w:rsid w:val="00CD7453"/>
    <w:pPr>
      <w:tabs>
        <w:tab w:val="center" w:pos="4677"/>
        <w:tab w:val="right" w:pos="9355"/>
      </w:tabs>
      <w:autoSpaceDE w:val="0"/>
      <w:autoSpaceDN w:val="0"/>
      <w:adjustRightInd w:val="0"/>
      <w:ind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CD7453"/>
    <w:rPr>
      <w:sz w:val="22"/>
      <w:szCs w:val="22"/>
      <w:lang w:eastAsia="en-US"/>
    </w:rPr>
  </w:style>
  <w:style w:type="paragraph" w:styleId="ab">
    <w:name w:val="footer"/>
    <w:basedOn w:val="a2"/>
    <w:link w:val="ac"/>
    <w:uiPriority w:val="99"/>
    <w:unhideWhenUsed/>
    <w:rsid w:val="00CD7453"/>
    <w:pPr>
      <w:tabs>
        <w:tab w:val="center" w:pos="4677"/>
        <w:tab w:val="right" w:pos="9355"/>
      </w:tabs>
      <w:autoSpaceDE w:val="0"/>
      <w:autoSpaceDN w:val="0"/>
      <w:adjustRightInd w:val="0"/>
      <w:ind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character" w:customStyle="1" w:styleId="ac">
    <w:name w:val="Нижний колонтитул Знак"/>
    <w:link w:val="ab"/>
    <w:uiPriority w:val="99"/>
    <w:rsid w:val="00CD7453"/>
    <w:rPr>
      <w:sz w:val="22"/>
      <w:szCs w:val="22"/>
      <w:lang w:eastAsia="en-US"/>
    </w:rPr>
  </w:style>
  <w:style w:type="paragraph" w:customStyle="1" w:styleId="ConsPlusNormal">
    <w:name w:val="ConsPlusNormal"/>
    <w:rsid w:val="00725993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customStyle="1" w:styleId="11">
    <w:name w:val="Сетка таблицы1"/>
    <w:basedOn w:val="a4"/>
    <w:next w:val="a6"/>
    <w:rsid w:val="000D1D79"/>
    <w:pPr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link w:val="ae"/>
    <w:uiPriority w:val="1"/>
    <w:qFormat/>
    <w:rsid w:val="00A23D28"/>
    <w:rPr>
      <w:sz w:val="22"/>
      <w:szCs w:val="22"/>
      <w:lang w:eastAsia="en-US"/>
    </w:rPr>
  </w:style>
  <w:style w:type="character" w:customStyle="1" w:styleId="21">
    <w:name w:val="Заголовок 2 Знак"/>
    <w:link w:val="20"/>
    <w:uiPriority w:val="9"/>
    <w:rsid w:val="00DF3894"/>
    <w:rPr>
      <w:rFonts w:ascii="Arial" w:hAnsi="Arial" w:cs="Arial"/>
      <w:b/>
      <w:iCs/>
      <w:kern w:val="32"/>
      <w:sz w:val="28"/>
      <w:szCs w:val="28"/>
    </w:rPr>
  </w:style>
  <w:style w:type="paragraph" w:styleId="af">
    <w:name w:val="List Paragraph"/>
    <w:basedOn w:val="a2"/>
    <w:uiPriority w:val="34"/>
    <w:qFormat/>
    <w:rsid w:val="007A1763"/>
    <w:pPr>
      <w:autoSpaceDE w:val="0"/>
      <w:autoSpaceDN w:val="0"/>
      <w:adjustRightInd w:val="0"/>
      <w:ind w:left="708"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character" w:styleId="af0">
    <w:name w:val="annotation reference"/>
    <w:uiPriority w:val="99"/>
    <w:semiHidden/>
    <w:unhideWhenUsed/>
    <w:rsid w:val="00167D9C"/>
    <w:rPr>
      <w:sz w:val="16"/>
      <w:szCs w:val="16"/>
    </w:rPr>
  </w:style>
  <w:style w:type="paragraph" w:styleId="af1">
    <w:name w:val="annotation text"/>
    <w:basedOn w:val="a2"/>
    <w:link w:val="af2"/>
    <w:uiPriority w:val="99"/>
    <w:semiHidden/>
    <w:unhideWhenUsed/>
    <w:rsid w:val="00167D9C"/>
    <w:pPr>
      <w:autoSpaceDE w:val="0"/>
      <w:autoSpaceDN w:val="0"/>
      <w:adjustRightInd w:val="0"/>
      <w:ind w:firstLine="709"/>
      <w:contextualSpacing/>
      <w:jc w:val="both"/>
    </w:pPr>
    <w:rPr>
      <w:rFonts w:ascii="Arial" w:eastAsia="Calibri" w:hAnsi="Arial" w:cs="Arial"/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167D9C"/>
    <w:rPr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67D9C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167D9C"/>
    <w:rPr>
      <w:b/>
      <w:bCs/>
      <w:lang w:eastAsia="en-US"/>
    </w:rPr>
  </w:style>
  <w:style w:type="paragraph" w:styleId="22">
    <w:name w:val="Quote"/>
    <w:basedOn w:val="a2"/>
    <w:next w:val="a2"/>
    <w:link w:val="23"/>
    <w:uiPriority w:val="29"/>
    <w:qFormat/>
    <w:rsid w:val="00DE3A0A"/>
    <w:pPr>
      <w:autoSpaceDE w:val="0"/>
      <w:autoSpaceDN w:val="0"/>
      <w:adjustRightInd w:val="0"/>
      <w:ind w:firstLine="709"/>
      <w:contextualSpacing/>
      <w:jc w:val="both"/>
    </w:pPr>
    <w:rPr>
      <w:rFonts w:cs="Arial"/>
      <w:i/>
      <w:iCs/>
      <w:color w:val="000000"/>
    </w:rPr>
  </w:style>
  <w:style w:type="character" w:customStyle="1" w:styleId="23">
    <w:name w:val="Цитата 2 Знак"/>
    <w:link w:val="22"/>
    <w:uiPriority w:val="29"/>
    <w:rsid w:val="00DE3A0A"/>
    <w:rPr>
      <w:rFonts w:ascii="Times New Roman" w:eastAsia="Times New Roman" w:hAnsi="Times New Roman"/>
      <w:i/>
      <w:iCs/>
      <w:color w:val="000000"/>
      <w:sz w:val="24"/>
      <w:szCs w:val="24"/>
    </w:rPr>
  </w:style>
  <w:style w:type="character" w:customStyle="1" w:styleId="30">
    <w:name w:val="Заголовок 3 Знак"/>
    <w:link w:val="3"/>
    <w:uiPriority w:val="9"/>
    <w:rsid w:val="007973FC"/>
    <w:rPr>
      <w:rFonts w:ascii="Arial" w:hAnsi="Arial"/>
      <w:bCs/>
      <w:i/>
      <w:sz w:val="26"/>
      <w:szCs w:val="26"/>
    </w:rPr>
  </w:style>
  <w:style w:type="character" w:customStyle="1" w:styleId="40">
    <w:name w:val="Заголовок 4 Знак"/>
    <w:link w:val="4"/>
    <w:uiPriority w:val="9"/>
    <w:rsid w:val="00DF3894"/>
    <w:rPr>
      <w:rFonts w:ascii="Arial" w:eastAsia="Times New Roman" w:hAnsi="Arial" w:cs="Arial"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1296B"/>
    <w:rPr>
      <w:rFonts w:ascii="Arial" w:eastAsia="Times New Roman" w:hAnsi="Arial"/>
      <w:b/>
      <w:bCs/>
      <w:iCs/>
      <w:caps/>
      <w:sz w:val="28"/>
      <w:szCs w:val="26"/>
    </w:rPr>
  </w:style>
  <w:style w:type="character" w:customStyle="1" w:styleId="60">
    <w:name w:val="Заголовок 6 Знак"/>
    <w:link w:val="6"/>
    <w:uiPriority w:val="9"/>
    <w:rsid w:val="00D50A4E"/>
    <w:rPr>
      <w:rFonts w:eastAsia="Times New Roman"/>
      <w:b/>
      <w:bCs/>
      <w:sz w:val="26"/>
      <w:szCs w:val="26"/>
    </w:rPr>
  </w:style>
  <w:style w:type="character" w:customStyle="1" w:styleId="70">
    <w:name w:val="Заголовок 7 Знак"/>
    <w:link w:val="7"/>
    <w:uiPriority w:val="9"/>
    <w:rsid w:val="00D50A4E"/>
    <w:rPr>
      <w:rFonts w:eastAsia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50A4E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50A4E"/>
    <w:rPr>
      <w:rFonts w:ascii="Cambria" w:eastAsia="Times New Roman" w:hAnsi="Cambria"/>
      <w:sz w:val="24"/>
      <w:szCs w:val="24"/>
    </w:rPr>
  </w:style>
  <w:style w:type="paragraph" w:styleId="af5">
    <w:name w:val="Signature"/>
    <w:basedOn w:val="a2"/>
    <w:link w:val="af6"/>
    <w:uiPriority w:val="99"/>
    <w:unhideWhenUsed/>
    <w:rsid w:val="007C7D8F"/>
    <w:pPr>
      <w:autoSpaceDE w:val="0"/>
      <w:autoSpaceDN w:val="0"/>
      <w:adjustRightInd w:val="0"/>
      <w:spacing w:before="240"/>
      <w:contextualSpacing/>
      <w:jc w:val="both"/>
    </w:pPr>
    <w:rPr>
      <w:rFonts w:ascii="Arial" w:eastAsia="Calibri" w:hAnsi="Arial" w:cs="Arial"/>
      <w:sz w:val="26"/>
      <w:szCs w:val="26"/>
      <w:lang w:val="x-none"/>
    </w:rPr>
  </w:style>
  <w:style w:type="character" w:customStyle="1" w:styleId="af6">
    <w:name w:val="Подпись Знак"/>
    <w:link w:val="af5"/>
    <w:uiPriority w:val="99"/>
    <w:rsid w:val="007C7D8F"/>
    <w:rPr>
      <w:rFonts w:ascii="Arial" w:hAnsi="Arial" w:cs="Arial"/>
      <w:sz w:val="26"/>
      <w:szCs w:val="26"/>
      <w:lang w:val="x-none"/>
    </w:rPr>
  </w:style>
  <w:style w:type="paragraph" w:styleId="af7">
    <w:name w:val="TOC Heading"/>
    <w:basedOn w:val="a2"/>
    <w:next w:val="a2"/>
    <w:uiPriority w:val="39"/>
    <w:unhideWhenUsed/>
    <w:qFormat/>
    <w:rsid w:val="005B317D"/>
    <w:pPr>
      <w:autoSpaceDE w:val="0"/>
      <w:autoSpaceDN w:val="0"/>
      <w:adjustRightInd w:val="0"/>
      <w:contextualSpacing/>
      <w:jc w:val="center"/>
    </w:pPr>
    <w:rPr>
      <w:rFonts w:ascii="Arial" w:eastAsia="Calibri" w:hAnsi="Arial" w:cs="Arial"/>
      <w:b/>
      <w:caps/>
      <w:sz w:val="28"/>
      <w:szCs w:val="28"/>
    </w:rPr>
  </w:style>
  <w:style w:type="paragraph" w:styleId="12">
    <w:name w:val="toc 1"/>
    <w:basedOn w:val="a2"/>
    <w:next w:val="a2"/>
    <w:autoRedefine/>
    <w:uiPriority w:val="39"/>
    <w:unhideWhenUsed/>
    <w:qFormat/>
    <w:rsid w:val="0036567B"/>
    <w:pPr>
      <w:tabs>
        <w:tab w:val="right" w:leader="dot" w:pos="10206"/>
      </w:tabs>
      <w:autoSpaceDE w:val="0"/>
      <w:autoSpaceDN w:val="0"/>
      <w:adjustRightInd w:val="0"/>
      <w:spacing w:after="60"/>
      <w:contextualSpacing/>
      <w:jc w:val="both"/>
    </w:pPr>
    <w:rPr>
      <w:rFonts w:eastAsia="Calibri" w:cs="Arial"/>
      <w:b/>
      <w:caps/>
      <w:noProof/>
      <w:sz w:val="26"/>
      <w:szCs w:val="26"/>
    </w:rPr>
  </w:style>
  <w:style w:type="paragraph" w:styleId="24">
    <w:name w:val="toc 2"/>
    <w:basedOn w:val="a2"/>
    <w:next w:val="a2"/>
    <w:autoRedefine/>
    <w:uiPriority w:val="39"/>
    <w:unhideWhenUsed/>
    <w:qFormat/>
    <w:rsid w:val="00C36A25"/>
    <w:pPr>
      <w:tabs>
        <w:tab w:val="left" w:pos="660"/>
        <w:tab w:val="right" w:leader="dot" w:pos="10206"/>
      </w:tabs>
      <w:autoSpaceDE w:val="0"/>
      <w:autoSpaceDN w:val="0"/>
      <w:adjustRightInd w:val="0"/>
      <w:spacing w:after="60"/>
      <w:contextualSpacing/>
      <w:jc w:val="both"/>
    </w:pPr>
    <w:rPr>
      <w:rFonts w:eastAsia="Calibri" w:cs="Arial"/>
      <w:sz w:val="26"/>
      <w:szCs w:val="26"/>
    </w:rPr>
  </w:style>
  <w:style w:type="paragraph" w:styleId="31">
    <w:name w:val="toc 3"/>
    <w:basedOn w:val="a2"/>
    <w:next w:val="a2"/>
    <w:autoRedefine/>
    <w:uiPriority w:val="39"/>
    <w:unhideWhenUsed/>
    <w:qFormat/>
    <w:rsid w:val="00BD18C7"/>
    <w:pPr>
      <w:autoSpaceDE w:val="0"/>
      <w:autoSpaceDN w:val="0"/>
      <w:adjustRightInd w:val="0"/>
      <w:ind w:left="520"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character" w:styleId="af8">
    <w:name w:val="Hyperlink"/>
    <w:uiPriority w:val="99"/>
    <w:unhideWhenUsed/>
    <w:rsid w:val="00BD18C7"/>
    <w:rPr>
      <w:color w:val="0000FF"/>
      <w:u w:val="single"/>
    </w:rPr>
  </w:style>
  <w:style w:type="paragraph" w:styleId="a1">
    <w:name w:val="List"/>
    <w:basedOn w:val="a2"/>
    <w:uiPriority w:val="99"/>
    <w:unhideWhenUsed/>
    <w:rsid w:val="00E94433"/>
    <w:pPr>
      <w:numPr>
        <w:numId w:val="4"/>
      </w:numPr>
      <w:autoSpaceDE w:val="0"/>
      <w:autoSpaceDN w:val="0"/>
      <w:adjustRightInd w:val="0"/>
      <w:ind w:firstLine="567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25">
    <w:name w:val="List 2"/>
    <w:basedOn w:val="a2"/>
    <w:uiPriority w:val="99"/>
    <w:unhideWhenUsed/>
    <w:rsid w:val="00851193"/>
    <w:pPr>
      <w:autoSpaceDE w:val="0"/>
      <w:autoSpaceDN w:val="0"/>
      <w:adjustRightInd w:val="0"/>
      <w:ind w:left="566" w:hanging="283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32">
    <w:name w:val="List 3"/>
    <w:basedOn w:val="a2"/>
    <w:uiPriority w:val="99"/>
    <w:unhideWhenUsed/>
    <w:rsid w:val="00851193"/>
    <w:pPr>
      <w:autoSpaceDE w:val="0"/>
      <w:autoSpaceDN w:val="0"/>
      <w:adjustRightInd w:val="0"/>
      <w:ind w:left="849" w:hanging="283"/>
      <w:contextualSpacing/>
      <w:jc w:val="both"/>
    </w:pPr>
    <w:rPr>
      <w:rFonts w:ascii="Arial" w:eastAsia="Calibri" w:hAnsi="Arial" w:cs="Arial"/>
      <w:sz w:val="26"/>
      <w:szCs w:val="26"/>
    </w:rPr>
  </w:style>
  <w:style w:type="character" w:styleId="af9">
    <w:name w:val="Placeholder Text"/>
    <w:basedOn w:val="a3"/>
    <w:uiPriority w:val="99"/>
    <w:semiHidden/>
    <w:rsid w:val="008D1B45"/>
    <w:rPr>
      <w:color w:val="808080"/>
    </w:rPr>
  </w:style>
  <w:style w:type="paragraph" w:styleId="afa">
    <w:name w:val="caption"/>
    <w:basedOn w:val="a2"/>
    <w:next w:val="a2"/>
    <w:uiPriority w:val="35"/>
    <w:unhideWhenUsed/>
    <w:qFormat/>
    <w:rsid w:val="00D62785"/>
    <w:pPr>
      <w:autoSpaceDE w:val="0"/>
      <w:autoSpaceDN w:val="0"/>
      <w:adjustRightInd w:val="0"/>
      <w:spacing w:before="200"/>
      <w:contextualSpacing/>
      <w:jc w:val="both"/>
    </w:pPr>
    <w:rPr>
      <w:rFonts w:ascii="Arial" w:eastAsia="Calibri" w:hAnsi="Arial" w:cs="Arial"/>
      <w:bCs/>
      <w:sz w:val="26"/>
      <w:szCs w:val="18"/>
    </w:rPr>
  </w:style>
  <w:style w:type="paragraph" w:styleId="a0">
    <w:name w:val="List Bullet"/>
    <w:basedOn w:val="a2"/>
    <w:uiPriority w:val="99"/>
    <w:unhideWhenUsed/>
    <w:rsid w:val="00E94433"/>
    <w:pPr>
      <w:numPr>
        <w:numId w:val="1"/>
      </w:numPr>
      <w:autoSpaceDE w:val="0"/>
      <w:autoSpaceDN w:val="0"/>
      <w:adjustRightInd w:val="0"/>
      <w:contextualSpacing/>
      <w:jc w:val="both"/>
    </w:pPr>
    <w:rPr>
      <w:rFonts w:ascii="Arial" w:eastAsia="Calibri" w:hAnsi="Arial" w:cs="Arial"/>
      <w:sz w:val="26"/>
      <w:szCs w:val="26"/>
    </w:rPr>
  </w:style>
  <w:style w:type="paragraph" w:customStyle="1" w:styleId="afb">
    <w:name w:val="Название приложения"/>
    <w:basedOn w:val="afa"/>
    <w:next w:val="a2"/>
    <w:uiPriority w:val="36"/>
    <w:qFormat/>
    <w:rsid w:val="008C7C0E"/>
    <w:pPr>
      <w:pageBreakBefore/>
      <w:spacing w:before="0"/>
      <w:outlineLvl w:val="0"/>
    </w:pPr>
    <w:rPr>
      <w:b/>
      <w:caps/>
      <w:sz w:val="28"/>
    </w:rPr>
  </w:style>
  <w:style w:type="paragraph" w:styleId="2">
    <w:name w:val="List Bullet 2"/>
    <w:basedOn w:val="a2"/>
    <w:uiPriority w:val="99"/>
    <w:unhideWhenUsed/>
    <w:rsid w:val="00E94433"/>
    <w:pPr>
      <w:numPr>
        <w:numId w:val="2"/>
      </w:numPr>
      <w:autoSpaceDE w:val="0"/>
      <w:autoSpaceDN w:val="0"/>
      <w:adjustRightInd w:val="0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51">
    <w:name w:val="List 5"/>
    <w:basedOn w:val="a2"/>
    <w:uiPriority w:val="99"/>
    <w:unhideWhenUsed/>
    <w:rsid w:val="007973FC"/>
    <w:pPr>
      <w:autoSpaceDE w:val="0"/>
      <w:autoSpaceDN w:val="0"/>
      <w:adjustRightInd w:val="0"/>
      <w:ind w:left="1415" w:hanging="283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afc">
    <w:name w:val="List Continue"/>
    <w:basedOn w:val="a2"/>
    <w:uiPriority w:val="99"/>
    <w:unhideWhenUsed/>
    <w:rsid w:val="007973FC"/>
    <w:pPr>
      <w:autoSpaceDE w:val="0"/>
      <w:autoSpaceDN w:val="0"/>
      <w:adjustRightInd w:val="0"/>
      <w:spacing w:after="120"/>
      <w:ind w:left="283"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26">
    <w:name w:val="List Continue 2"/>
    <w:basedOn w:val="a2"/>
    <w:uiPriority w:val="99"/>
    <w:unhideWhenUsed/>
    <w:rsid w:val="007973FC"/>
    <w:pPr>
      <w:autoSpaceDE w:val="0"/>
      <w:autoSpaceDN w:val="0"/>
      <w:adjustRightInd w:val="0"/>
      <w:spacing w:after="120"/>
      <w:ind w:left="566"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paragraph" w:styleId="afd">
    <w:name w:val="Salutation"/>
    <w:basedOn w:val="a2"/>
    <w:next w:val="a2"/>
    <w:link w:val="afe"/>
    <w:uiPriority w:val="99"/>
    <w:unhideWhenUsed/>
    <w:rsid w:val="007973FC"/>
    <w:pPr>
      <w:autoSpaceDE w:val="0"/>
      <w:autoSpaceDN w:val="0"/>
      <w:adjustRightInd w:val="0"/>
      <w:ind w:firstLine="709"/>
      <w:contextualSpacing/>
      <w:jc w:val="both"/>
    </w:pPr>
    <w:rPr>
      <w:rFonts w:ascii="Arial" w:eastAsia="Calibri" w:hAnsi="Arial" w:cs="Arial"/>
      <w:sz w:val="26"/>
      <w:szCs w:val="26"/>
    </w:rPr>
  </w:style>
  <w:style w:type="character" w:customStyle="1" w:styleId="afe">
    <w:name w:val="Приветствие Знак"/>
    <w:basedOn w:val="a3"/>
    <w:link w:val="afd"/>
    <w:uiPriority w:val="99"/>
    <w:rsid w:val="007973FC"/>
    <w:rPr>
      <w:rFonts w:ascii="Arial" w:hAnsi="Arial" w:cs="Arial"/>
      <w:sz w:val="26"/>
      <w:szCs w:val="26"/>
    </w:rPr>
  </w:style>
  <w:style w:type="paragraph" w:styleId="a">
    <w:name w:val="List Number"/>
    <w:basedOn w:val="a2"/>
    <w:uiPriority w:val="99"/>
    <w:unhideWhenUsed/>
    <w:rsid w:val="007973FC"/>
    <w:pPr>
      <w:numPr>
        <w:numId w:val="3"/>
      </w:numPr>
      <w:autoSpaceDE w:val="0"/>
      <w:autoSpaceDN w:val="0"/>
      <w:adjustRightInd w:val="0"/>
      <w:contextualSpacing/>
      <w:jc w:val="both"/>
    </w:pPr>
    <w:rPr>
      <w:rFonts w:ascii="Arial" w:eastAsia="Calibri" w:hAnsi="Arial" w:cs="Arial"/>
      <w:sz w:val="26"/>
      <w:szCs w:val="26"/>
    </w:rPr>
  </w:style>
  <w:style w:type="character" w:customStyle="1" w:styleId="ae">
    <w:name w:val="Без интервала Знак"/>
    <w:basedOn w:val="a3"/>
    <w:link w:val="ad"/>
    <w:uiPriority w:val="1"/>
    <w:rsid w:val="00C33E00"/>
    <w:rPr>
      <w:sz w:val="22"/>
      <w:szCs w:val="22"/>
      <w:lang w:eastAsia="en-US"/>
    </w:rPr>
  </w:style>
  <w:style w:type="character" w:styleId="aff">
    <w:name w:val="FollowedHyperlink"/>
    <w:basedOn w:val="a3"/>
    <w:uiPriority w:val="99"/>
    <w:semiHidden/>
    <w:unhideWhenUsed/>
    <w:rsid w:val="00354A50"/>
    <w:rPr>
      <w:color w:val="800080"/>
      <w:u w:val="single"/>
    </w:rPr>
  </w:style>
  <w:style w:type="paragraph" w:customStyle="1" w:styleId="xl65">
    <w:name w:val="xl65"/>
    <w:basedOn w:val="a2"/>
    <w:rsid w:val="0035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2"/>
    <w:rsid w:val="0035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2"/>
    <w:rsid w:val="00354A50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2"/>
    <w:rsid w:val="00354A50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048">
    <w:name w:val="Стиль Основной текст Югранефтегазпроект + Слева:  048 см Первая с..."/>
    <w:basedOn w:val="a2"/>
    <w:rsid w:val="0014562D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22568-6145-4042-87C1-9E1CEF90B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10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МЕЖЕВАНИЯ ТЕРРИТОРИИ</vt:lpstr>
    </vt:vector>
  </TitlesOfParts>
  <Company>Hewlett-Packard Company</Company>
  <LinksUpToDate>false</LinksUpToDate>
  <CharactersWithSpaces>4453</CharactersWithSpaces>
  <SharedDoc>false</SharedDoc>
  <HLinks>
    <vt:vector size="102" baseType="variant"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_Toc499897418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_Toc499897417</vt:lpwstr>
      </vt:variant>
      <vt:variant>
        <vt:i4>1048624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_Toc499897416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_Toc499897415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_Toc499897414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_Toc499897413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_Toc499897412</vt:lpwstr>
      </vt:variant>
      <vt:variant>
        <vt:i4>1048624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_Toc499897411</vt:lpwstr>
      </vt:variant>
      <vt:variant>
        <vt:i4>1048624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_Toc499897410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_Toc499897409</vt:lpwstr>
      </vt:variant>
      <vt:variant>
        <vt:i4>1114160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_Toc499897408</vt:lpwstr>
      </vt:variant>
      <vt:variant>
        <vt:i4>1114160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_Toc499897407</vt:lpwstr>
      </vt:variant>
      <vt:variant>
        <vt:i4>1114160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_Toc499897406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_Toc499897405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_Toc499897404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_Toc499897403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_Toc499897402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МЕЖЕВАНИЯ ТЕРРИТОРИИ</dc:title>
  <dc:subject>Промышленная эксплуатация Высотного нефтяного месторождения</dc:subject>
  <dc:creator>Сычев Илья Михайлович</dc:creator>
  <cp:lastModifiedBy>Светлана Неустроева</cp:lastModifiedBy>
  <cp:revision>10</cp:revision>
  <cp:lastPrinted>2019-05-21T12:31:00Z</cp:lastPrinted>
  <dcterms:created xsi:type="dcterms:W3CDTF">2021-01-25T11:33:00Z</dcterms:created>
  <dcterms:modified xsi:type="dcterms:W3CDTF">2021-02-24T11:27:00Z</dcterms:modified>
</cp:coreProperties>
</file>